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940E04" w:rsidRDefault="0016276C" w:rsidP="0016276C">
      <w:pP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</w:pPr>
      <w:bookmarkStart w:id="0" w:name="_GoBack"/>
      <w:bookmarkEnd w:id="0"/>
      <w:r w:rsidRPr="00940E04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Komplett </w:t>
      </w:r>
      <w:r w:rsidR="00EC5CDD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plus </w:t>
      </w:r>
      <w:r w:rsidRPr="00940E04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>1 Plan wynikowy</w:t>
      </w:r>
      <w:r w:rsidRPr="00940E04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ab/>
      </w:r>
      <w:r w:rsidR="004C4483" w:rsidRPr="00EC5CDD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 xml:space="preserve">podstawa programowa </w:t>
      </w:r>
      <w:r w:rsidR="00EC5CDD" w:rsidRPr="00EC5CDD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III</w:t>
      </w:r>
      <w:r w:rsidRPr="00EC5CDD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.</w:t>
      </w:r>
      <w:r w:rsidR="00EC5CDD" w:rsidRPr="00EC5CDD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2.</w:t>
      </w:r>
      <w:r w:rsidR="0086768B" w:rsidRPr="00EC5CDD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0</w:t>
      </w:r>
      <w:r w:rsidR="00AF7172" w:rsidRPr="00EC5CDD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 xml:space="preserve">, </w:t>
      </w:r>
      <w:r w:rsidR="008A28E2" w:rsidRPr="00EC5CDD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1</w:t>
      </w:r>
      <w:r w:rsidR="00AF7172" w:rsidRPr="00EC5CDD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h/tydzień</w:t>
      </w:r>
    </w:p>
    <w:tbl>
      <w:tblPr>
        <w:tblStyle w:val="Siatkatabelijasna"/>
        <w:tblW w:w="15286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233"/>
      </w:tblGrid>
      <w:tr w:rsidR="002E0339" w:rsidRPr="00940E04" w:rsidTr="002E0339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2E0339" w:rsidRPr="00940E04" w:rsidRDefault="002E0339" w:rsidP="002E033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2E0339" w:rsidRPr="005E3E9F" w:rsidRDefault="002E0339" w:rsidP="002E033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2E0339" w:rsidRPr="00940E04" w:rsidRDefault="002E0339" w:rsidP="002E033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2E0339" w:rsidRPr="00940E04" w:rsidRDefault="002E0339" w:rsidP="002E033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2E0339" w:rsidRPr="00940E04" w:rsidRDefault="002E0339" w:rsidP="002E0339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językowe</w:t>
            </w:r>
          </w:p>
        </w:tc>
        <w:tc>
          <w:tcPr>
            <w:tcW w:w="2233" w:type="dxa"/>
            <w:shd w:val="clear" w:color="auto" w:fill="D9E2F3" w:themeFill="accent1" w:themeFillTint="33"/>
            <w:vAlign w:val="center"/>
          </w:tcPr>
          <w:p w:rsidR="002E0339" w:rsidRPr="00794F06" w:rsidRDefault="002E0339" w:rsidP="002E033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4F0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2E0339" w:rsidRPr="00940E04" w:rsidTr="002E0339">
        <w:trPr>
          <w:trHeight w:val="776"/>
        </w:trPr>
        <w:tc>
          <w:tcPr>
            <w:tcW w:w="1109" w:type="dxa"/>
            <w:vMerge w:val="restart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  <w:vMerge w:val="restart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Wie heißt du?</w:t>
            </w:r>
          </w:p>
        </w:tc>
        <w:tc>
          <w:tcPr>
            <w:tcW w:w="901" w:type="dxa"/>
            <w:vMerge w:val="restart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  <w:vMerge w:val="restart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dialogi zapoznawcze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imię i odpowiada na pytanie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literuje swoje imię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i samodzielnie przedstawia się i pyta o imię</w:t>
            </w:r>
          </w:p>
          <w:p w:rsidR="002E0339" w:rsidRPr="00E74F67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literuje różne wyrazy</w:t>
            </w:r>
          </w:p>
        </w:tc>
        <w:tc>
          <w:tcPr>
            <w:tcW w:w="2383" w:type="dxa"/>
            <w:tcBorders>
              <w:bottom w:val="single" w:sz="2" w:space="0" w:color="FFFFFF" w:themeColor="background1"/>
            </w:tcBorders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alfabet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poznawanie się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miejscowości</w:t>
            </w:r>
          </w:p>
        </w:tc>
        <w:tc>
          <w:tcPr>
            <w:tcW w:w="2233" w:type="dxa"/>
            <w:tcBorders>
              <w:bottom w:val="single" w:sz="2" w:space="0" w:color="FFFFFF" w:themeColor="background1"/>
            </w:tcBorders>
          </w:tcPr>
          <w:p w:rsidR="002E0339" w:rsidRPr="00794F06" w:rsidRDefault="002E0339" w:rsidP="002E0339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12-13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E0339" w:rsidRPr="00794F06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</w:t>
            </w:r>
          </w:p>
        </w:tc>
      </w:tr>
      <w:tr w:rsidR="002E0339" w:rsidRPr="00940E04" w:rsidTr="002E0339">
        <w:trPr>
          <w:trHeight w:val="1120"/>
        </w:trPr>
        <w:tc>
          <w:tcPr>
            <w:tcW w:w="1109" w:type="dxa"/>
            <w:vMerge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5" w:type="dxa"/>
            <w:vMerge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2" w:space="0" w:color="FFFFFF" w:themeColor="background1"/>
            </w:tcBorders>
          </w:tcPr>
          <w:p w:rsidR="002E0339" w:rsidRPr="00940E04" w:rsidRDefault="002E0339" w:rsidP="002E0339">
            <w:pPr>
              <w:ind w:left="-10"/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:rsidR="002E0339" w:rsidRPr="00940E04" w:rsidRDefault="002E0339" w:rsidP="002E0339">
            <w:pPr>
              <w:ind w:left="-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 xml:space="preserve">* Zgodnie z </w:t>
            </w:r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r.  (Dz. U. z 2014, poz. 909) </w:t>
            </w:r>
            <w:r w:rsidRPr="00940E04"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Willkommen!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rozpoznaje skrócone symbole (samochodowe) krajów DACHL 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lokalizację i odpowiada na pytanie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kolory flag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24612F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wypowiada łamańce językowe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kolory flag 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narodowości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języków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zaimek pytający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Wo?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14-15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Hallo!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wita się i żegna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reaguje na formy powitania i pożegnania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i poprawnie stosuje formy powitania i pożegnania w zależności od sytuacji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powitanie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pożegnanie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16-17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8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Made in DACHL.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D00294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dopasowuje</w:t>
            </w:r>
            <w:r w:rsidR="002E0339" w:rsidRPr="00940E04">
              <w:rPr>
                <w:rFonts w:ascii="Arial" w:hAnsi="Arial" w:cs="Arial"/>
                <w:sz w:val="20"/>
                <w:szCs w:val="20"/>
              </w:rPr>
              <w:t xml:space="preserve"> nazwy typowych miejsc i rzeczy do zdjęć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pochodzenie produktów i odpowiada na pytanie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rozumie zaimki pytające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was, wer, woher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swobodnie tworzy pytania z zaimkami pytającymi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was, wer, woher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zaimki pytające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Woher? Was? Wer?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18-19, s. 38 (1),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(1a, 1b)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Das bin ich!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częściowo poprawnie rozumie i nazywa liczby 1-20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zainteresowania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odmienia czasowniki w 1</w:t>
            </w:r>
            <w:r w:rsidR="004E3046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osobie liczby pojedynczej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 xml:space="preserve">odmienia czasownik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 xml:space="preserve">sein </w:t>
            </w:r>
            <w:r w:rsidRPr="00940E04">
              <w:rPr>
                <w:rFonts w:ascii="Arial" w:hAnsi="Arial" w:cs="Arial"/>
                <w:sz w:val="20"/>
                <w:szCs w:val="20"/>
              </w:rPr>
              <w:t>w 3</w:t>
            </w:r>
            <w:r w:rsidR="004E3046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osobie liczby pojedynczej i mnogiej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nazywa liczby 1-20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podstawowych informacji na swój temat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>liczby 1-20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odmiana czasownika</w:t>
            </w:r>
          </w:p>
          <w:p w:rsidR="002E0339" w:rsidRPr="00940E04" w:rsidRDefault="002E0339" w:rsidP="004E304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czasownik </w:t>
            </w:r>
            <w:r w:rsidRPr="004E3046">
              <w:rPr>
                <w:rFonts w:ascii="Arial" w:hAnsi="Arial" w:cs="Arial"/>
                <w:i/>
                <w:sz w:val="20"/>
                <w:szCs w:val="20"/>
              </w:rPr>
              <w:t>sein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w 3</w:t>
            </w:r>
            <w:r w:rsidR="004E3046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osobie l.poj</w:t>
            </w:r>
            <w:r w:rsidR="004E3046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i mn.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22-23, s. 38 (4),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(4)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11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Wer ist das?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zawody 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 pomocą nauczyciela opisuje osoby według wzoru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i odpowiada na pytania dotyczące podstawowych danych osobowych (nazwisko, pochodzenie, miejsce zamieszkania, zainteresowania, zawód)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uzyskuje informacje o innych osobach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szczegółowych informacji o sobie i innych osobach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dane personalne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zaimki osobowe w 3. osobie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pytania szczegółowe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pytania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o rozstrzygnięcie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24-25, s. 38 (6),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(6)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12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Personalien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przyporządkowuje informacje w języku polskim odpowiadającym im fragmentom tekstu w języku niemieckim</w:t>
            </w:r>
          </w:p>
          <w:p w:rsidR="002E0339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t xml:space="preserve">częściowo poprawnie odmienia czasowniki </w:t>
            </w:r>
          </w:p>
          <w:p w:rsidR="002E0339" w:rsidRPr="00B75059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t>częściowo poprawnie stosuje zaimki osobowe w zdaniu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częściowo poprawnie stosuje formę grzecznościową w pytaniach 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poprawnie stosuje czasowniki i zaimki osobowe </w:t>
            </w:r>
            <w:r w:rsidRPr="00940E04">
              <w:rPr>
                <w:rFonts w:ascii="Arial" w:hAnsi="Arial" w:cs="Arial"/>
                <w:sz w:val="20"/>
                <w:szCs w:val="20"/>
              </w:rPr>
              <w:br/>
              <w:t>w wypowiedziach ustnych i pisemnych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odmiana czasownika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w czasie teraźniejszym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26-27, s. 38 (2),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(2a, 2b, 2c)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13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Wie ist deine Handynummer?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numer telefonu, wiek i cenę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informacji o numerze telefonu, wieku i cenie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24612F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i poprawnie stosuje liczby 1-1000 w wypowiedziach</w:t>
            </w:r>
          </w:p>
        </w:tc>
        <w:tc>
          <w:tcPr>
            <w:tcW w:w="2383" w:type="dxa"/>
          </w:tcPr>
          <w:p w:rsidR="002E0339" w:rsidRPr="00B75059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t>liczby (od 21 do 1000)</w:t>
            </w:r>
          </w:p>
          <w:p w:rsidR="002E0339" w:rsidRPr="00B75059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2E0339" w:rsidRPr="00B75059" w:rsidRDefault="002E0339" w:rsidP="002E0339">
            <w:pPr>
              <w:pStyle w:val="Akapitzlist"/>
              <w:ind w:left="134" w:hanging="144"/>
              <w:rPr>
                <w:rFonts w:ascii="Arial" w:hAnsi="Arial" w:cs="Arial"/>
                <w:i/>
                <w:sz w:val="20"/>
                <w:szCs w:val="20"/>
              </w:rPr>
            </w:pPr>
            <w:r w:rsidRPr="00B75059">
              <w:rPr>
                <w:rFonts w:ascii="Arial" w:hAnsi="Arial" w:cs="Arial"/>
                <w:i/>
                <w:sz w:val="20"/>
                <w:szCs w:val="20"/>
              </w:rPr>
              <w:t>Wie alt?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28-29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 xml:space="preserve">Ein </w:t>
            </w:r>
            <w:r w:rsidR="008B6113">
              <w:rPr>
                <w:rFonts w:ascii="Arial" w:hAnsi="Arial" w:cs="Arial"/>
                <w:b/>
                <w:sz w:val="20"/>
                <w:szCs w:val="20"/>
              </w:rPr>
              <w:t xml:space="preserve">Österreicher, </w:t>
            </w:r>
            <w:r w:rsidR="008B6113">
              <w:rPr>
                <w:rFonts w:ascii="Arial" w:hAnsi="Arial" w:cs="Arial"/>
                <w:b/>
                <w:sz w:val="20"/>
                <w:szCs w:val="20"/>
              </w:rPr>
              <w:br/>
              <w:t>eine Schweizerin, …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tworzy nazwy narodowości 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i udziela odpowiedzi o pochodzeniu innych osób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i udziela szczegółowych informacji o osobach przedstawionych na zdjęciach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narodowości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30-31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15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Sprichst du Deutsch?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częściowo poprawnie odmienia czasowniki nieregularne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określa kierunek, stosując przyimki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nach, in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stosuje zaimek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man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w zdaniach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zasadę szyku przestawnego w zdaniach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i poprawnie opisuje osobę na podstawie wypowiedzi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pyta i określa kierunek, stosując czasowniki nieregularne i szyk przestawny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czasowniki nieregularne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przestawny szyk wyrazów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i/>
                <w:sz w:val="20"/>
                <w:szCs w:val="20"/>
              </w:rPr>
              <w:t>Wohin</w:t>
            </w:r>
            <w:r w:rsidRPr="00940E0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aimek </w:t>
            </w:r>
            <w:r w:rsidRPr="00B75059">
              <w:rPr>
                <w:rFonts w:ascii="Arial" w:hAnsi="Arial" w:cs="Arial"/>
                <w:i/>
                <w:sz w:val="20"/>
                <w:szCs w:val="20"/>
              </w:rPr>
              <w:t>man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rzyimki </w:t>
            </w:r>
            <w:r w:rsidRPr="00B75059">
              <w:rPr>
                <w:rFonts w:ascii="Arial" w:hAnsi="Arial" w:cs="Arial"/>
                <w:i/>
                <w:sz w:val="20"/>
                <w:szCs w:val="20"/>
              </w:rPr>
              <w:t>nach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5059">
              <w:rPr>
                <w:rFonts w:ascii="Arial" w:hAnsi="Arial" w:cs="Arial"/>
                <w:i/>
                <w:sz w:val="20"/>
                <w:szCs w:val="20"/>
              </w:rPr>
              <w:t>in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32-33, s. 38 (3),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(3)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  <w:lang w:val="de-DE"/>
              </w:rPr>
              <w:t>Was machst du heute Nachmittag?</w:t>
            </w:r>
          </w:p>
        </w:tc>
        <w:tc>
          <w:tcPr>
            <w:tcW w:w="901" w:type="dxa"/>
          </w:tcPr>
          <w:p w:rsidR="002E0339" w:rsidRPr="00940E04" w:rsidRDefault="00C80AC0" w:rsidP="002E033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czynności wykonywane w czasie wolnym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hobby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informacji o swoim hobby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określa czynności wykonywane przez innych 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wyraża upodobanie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proponuje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wspólne wyjście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 częstotliwość czynności</w:t>
            </w:r>
          </w:p>
          <w:p w:rsidR="002E0339" w:rsidRPr="00343643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364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odmienia czasowniki </w:t>
            </w:r>
            <w:r w:rsidRPr="0034364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tanzen, lesen, fernsehen, fahren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opisuje zainteresowania swoje i innych osób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>ainteresowania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formy spędzania czasu wolnego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zasowniki nieregularne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lesen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tanzen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0E04">
              <w:rPr>
                <w:rFonts w:ascii="Arial" w:hAnsi="Arial" w:cs="Arial"/>
                <w:sz w:val="20"/>
                <w:szCs w:val="20"/>
              </w:rPr>
              <w:t>tałe złożenia czasownika i rzeczownika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zasownik 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fernsehen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>rzysłówki czasu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="009418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46-47, s. 58 (</w:t>
            </w:r>
            <w:r w:rsidRPr="00794F0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59 (1b, 1c)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2E03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426E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27-29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339" w:rsidRPr="008218E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218EF">
              <w:rPr>
                <w:rFonts w:ascii="Arial" w:hAnsi="Arial" w:cs="Arial"/>
                <w:b/>
                <w:sz w:val="20"/>
                <w:szCs w:val="20"/>
                <w:lang w:val="de-DE"/>
              </w:rPr>
              <w:t>Wann hat Steffi für Jonas Zeit?</w:t>
            </w:r>
          </w:p>
        </w:tc>
        <w:tc>
          <w:tcPr>
            <w:tcW w:w="901" w:type="dxa"/>
          </w:tcPr>
          <w:p w:rsidR="002E0339" w:rsidRPr="00941839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 o czas i określa czas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proponuje wspólne spędzenie czasu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przyjmuje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odrzuca propozycję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odmienia czasownik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haben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swobodnie i poprawnie opisuje tygodniowy plan aktywności 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zajęcia w czasie wolnym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czasownik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haben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>rzysłówki i przyimki służące do określan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 czasu 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zyk zdania 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48-49,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58 (1, 5), s. 59 (1a, 5a, 5b)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E03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426E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30-31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Morgen beginnt die Schule!</w:t>
            </w:r>
          </w:p>
        </w:tc>
        <w:tc>
          <w:tcPr>
            <w:tcW w:w="901" w:type="dxa"/>
          </w:tcPr>
          <w:p w:rsidR="002E0339" w:rsidRPr="00940E04" w:rsidRDefault="00C80AC0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zapisuje usłyszane godziny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przedmioty szkolne 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liczebniki porządkowe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rozróżnia rodzajniki określone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zna zaimki pytające, przyimki i przysłówki czasu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liczebniki porządkowe w wypowiedziach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>swobodnie i poprawnie opisuje swój plan tygodniowy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>plan lekcji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przedmioty nauczania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rodzajniki określone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zaimki pytające, przyimki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i przysłówki czasu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50-51, s. 58 (2, 4), s. 59 (2a, 2b, 4a, 4b)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2E03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426E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32-33</w:t>
            </w:r>
          </w:p>
        </w:tc>
      </w:tr>
      <w:tr w:rsidR="002E0339" w:rsidRPr="00940E04" w:rsidTr="002E0339">
        <w:trPr>
          <w:trHeight w:val="1942"/>
        </w:trPr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Wie spät ist es?</w:t>
            </w:r>
          </w:p>
        </w:tc>
        <w:tc>
          <w:tcPr>
            <w:tcW w:w="901" w:type="dxa"/>
          </w:tcPr>
          <w:p w:rsidR="002E0339" w:rsidRPr="00940E04" w:rsidRDefault="00C80AC0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yta o godzinę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podaje czas w sposób nieformalny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 przybory szkolne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zna formy rodzajników określonych w bierniku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i przekazuje informacje na temat przyborów szkolnych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przybory szkolne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podawanie czasu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bCs/>
                <w:sz w:val="20"/>
                <w:szCs w:val="20"/>
              </w:rPr>
              <w:t xml:space="preserve">aimek pytający </w:t>
            </w:r>
            <w:r w:rsidRPr="00940E0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Wie spät </w:t>
            </w:r>
            <w:r w:rsidRPr="00940E04">
              <w:rPr>
                <w:rFonts w:ascii="Arial" w:hAnsi="Arial" w:cs="Arial"/>
                <w:bCs/>
                <w:sz w:val="20"/>
                <w:szCs w:val="20"/>
              </w:rPr>
              <w:t xml:space="preserve">i zaimek </w:t>
            </w:r>
            <w:r w:rsidRPr="00940E04">
              <w:rPr>
                <w:rFonts w:ascii="Arial" w:hAnsi="Arial" w:cs="Arial"/>
                <w:bCs/>
                <w:i/>
                <w:sz w:val="20"/>
                <w:szCs w:val="20"/>
              </w:rPr>
              <w:t>es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bCs/>
                <w:sz w:val="20"/>
                <w:szCs w:val="20"/>
              </w:rPr>
              <w:t>aimki osobowe w 3. osobie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52-53, s. 58 (3), s. 59 (3</w:t>
            </w:r>
            <w:r w:rsidR="009418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426E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426E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</w:tc>
      </w:tr>
      <w:tr w:rsidR="002E0339" w:rsidRPr="00940E04" w:rsidTr="002E0339">
        <w:trPr>
          <w:trHeight w:val="2494"/>
        </w:trPr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Magst du Mathe?</w:t>
            </w:r>
          </w:p>
        </w:tc>
        <w:tc>
          <w:tcPr>
            <w:tcW w:w="901" w:type="dxa"/>
          </w:tcPr>
          <w:p w:rsidR="002E0339" w:rsidRPr="00940E04" w:rsidRDefault="00C80AC0" w:rsidP="002E033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odmienia czasownik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940E04">
              <w:rPr>
                <w:rFonts w:ascii="Arial" w:hAnsi="Arial" w:cs="Arial"/>
                <w:i/>
                <w:sz w:val="20"/>
                <w:szCs w:val="20"/>
                <w:lang w:val="de-DE"/>
              </w:rPr>
              <w:t>ögen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zna zaimki 3</w:t>
            </w:r>
            <w:r w:rsidR="004E3046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osoby w bierniku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tworzy rzeczowniki złożone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 o ulubiony przedmiot i nauczyciela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opisuje cechy charakteru nauczycieli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odgrywa scenkę obrazującą fragment lekcji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przedmioty nauczania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cechy charakteru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zasownik modalny </w:t>
            </w:r>
            <w:r w:rsidRPr="00573C09">
              <w:rPr>
                <w:rFonts w:ascii="Arial" w:hAnsi="Arial" w:cs="Arial"/>
                <w:i/>
                <w:sz w:val="20"/>
                <w:szCs w:val="20"/>
              </w:rPr>
              <w:t>mögen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aimki osobowe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w bierniku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s.68-69, s. 80 (1, 3), s. 81 (1a, 3)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2E03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426E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49-51</w:t>
            </w:r>
          </w:p>
        </w:tc>
      </w:tr>
      <w:tr w:rsidR="002E0339" w:rsidRPr="00940E04" w:rsidTr="002E0339">
        <w:trPr>
          <w:trHeight w:val="2054"/>
        </w:trPr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Das ist mein Haus!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pomieszczenia w domu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 meble i wyposażenie mieszkania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 położenie przedmiotów</w:t>
            </w:r>
          </w:p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opisuje pokój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24612F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rysuje pokój na podstawie usłyszanego opisu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miejsce zamieszkania pomieszczenia 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wyposażenie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>rzymiotnik w funkcji orzecznika.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aimek pytający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Wie viele?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70-71,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80 (2), s. 81 (2)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2E03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426E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52-53</w:t>
            </w:r>
          </w:p>
        </w:tc>
      </w:tr>
      <w:tr w:rsidR="002E0339" w:rsidRPr="00940E04" w:rsidTr="002E0339">
        <w:trPr>
          <w:trHeight w:val="1882"/>
        </w:trPr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  <w:lang w:val="de-DE"/>
              </w:rPr>
              <w:t>Hast du auch einen Hund?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zwierzęta domowe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zna odmianę rodzajnika nieokreślonego i słówka przeczące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kein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odpowiada na pytania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zwierzętach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opisuje swojego ulubionego zwierzaka 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40E04">
              <w:rPr>
                <w:rFonts w:ascii="Arial" w:hAnsi="Arial" w:cs="Arial"/>
                <w:sz w:val="20"/>
                <w:szCs w:val="20"/>
              </w:rPr>
              <w:t>odzajnik nieokreślony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rzeczenie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kein</w:t>
            </w:r>
          </w:p>
        </w:tc>
        <w:tc>
          <w:tcPr>
            <w:tcW w:w="2233" w:type="dxa"/>
          </w:tcPr>
          <w:p w:rsidR="00941839" w:rsidRDefault="002E0339" w:rsidP="002E0339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2E0339" w:rsidRPr="00794F06" w:rsidRDefault="002E0339" w:rsidP="002E0339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72-73, s. 80 (3, 4), s. 81 (3, 4a, 4b)</w:t>
            </w:r>
          </w:p>
          <w:p w:rsidR="002E0339" w:rsidRPr="00794F06" w:rsidRDefault="00356B0C" w:rsidP="002E0339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2E03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426E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</w:t>
            </w:r>
          </w:p>
          <w:p w:rsidR="002E0339" w:rsidRPr="00794F06" w:rsidRDefault="002E0339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0339" w:rsidRPr="00940E04" w:rsidTr="002E0339">
        <w:trPr>
          <w:trHeight w:val="2493"/>
        </w:trPr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Steffis Familie</w:t>
            </w:r>
          </w:p>
        </w:tc>
        <w:tc>
          <w:tcPr>
            <w:tcW w:w="901" w:type="dxa"/>
          </w:tcPr>
          <w:p w:rsidR="002E0339" w:rsidRPr="00940E04" w:rsidRDefault="00C80AC0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 członków rodziny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zaimki dzierżawcze w zdaniach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wyraża przynależność poprzez formę dopełniacza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pyta o opinię i wyraża opinię 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opowiada o swojej rodzinie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24612F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tworzy drzewo genealogiczne swojej rodziny i opowiada o swoich krewnych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wygląd zewnętrzny</w:t>
            </w:r>
          </w:p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członkowie rodziny</w:t>
            </w:r>
          </w:p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zasownik </w:t>
            </w:r>
            <w:r w:rsidRPr="00940E04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aimek dzierżawczy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f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orma dopełniacza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74-75, s. 80 (1), s. 81 (1b, 1c, 5, 6a, 6b)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E0339"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2E03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426E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</w:p>
        </w:tc>
      </w:tr>
      <w:tr w:rsidR="002E0339" w:rsidRPr="00940E04" w:rsidTr="002E0339">
        <w:trPr>
          <w:trHeight w:val="2277"/>
        </w:trPr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Tagesablauf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 </w:t>
            </w:r>
            <w:r w:rsidRPr="00940E04">
              <w:rPr>
                <w:rFonts w:ascii="Arial" w:hAnsi="Arial" w:cs="Arial"/>
                <w:sz w:val="20"/>
                <w:szCs w:val="20"/>
              </w:rPr>
              <w:t>czynności dnia codziennego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odmienia czasowniki zwrotne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stosuje wyrażenie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zu Abend essen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miejsce spotkania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przebieg dnia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pisze komentarz na blogu, odpowiadając na postawione pytania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zasowniki złożone</w:t>
            </w:r>
          </w:p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zasowniki zwrotne</w:t>
            </w:r>
          </w:p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aimek zwrotny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233" w:type="dxa"/>
          </w:tcPr>
          <w:p w:rsidR="002E0339" w:rsidRPr="00794F06" w:rsidRDefault="002E0339" w:rsidP="002E033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90-91,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s. 102 (1), s. 103  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  <w:r w:rsidRPr="00794F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2E03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CD54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</w:tc>
      </w:tr>
      <w:tr w:rsidR="002E0339" w:rsidRPr="00940E04" w:rsidTr="002E0339">
        <w:trPr>
          <w:trHeight w:val="2402"/>
        </w:trPr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Mahlzeit!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tekst na podstawie słuchanej wypowiedzi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produkty spożywcze, potrawy i posiłki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w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 gibt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tworzy zdania ze spójnikiem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sondern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informacji o upodobaniach kulinarnych Polaków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przygotowuje prezentację, w której szczegółowo informuje o swoich upodobaniach kulinarnych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 gibt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+ biernik</w:t>
            </w:r>
          </w:p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orma ściągnięta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zum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pójnik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sondern</w:t>
            </w:r>
          </w:p>
        </w:tc>
        <w:tc>
          <w:tcPr>
            <w:tcW w:w="2233" w:type="dxa"/>
          </w:tcPr>
          <w:p w:rsidR="002E0339" w:rsidRPr="005A1D9A" w:rsidRDefault="002E0339" w:rsidP="002E033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5A1D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5A1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Pr="005A1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92-93,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Pr="005A1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s. 102 (2), s. 103  (2)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2E033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2E03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CD545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</w:tr>
      <w:tr w:rsidR="002E0339" w:rsidRPr="00940E04" w:rsidTr="002E0339">
        <w:trPr>
          <w:trHeight w:val="2647"/>
        </w:trPr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2E0339" w:rsidRPr="00CD545A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45A">
              <w:rPr>
                <w:rFonts w:ascii="Arial" w:hAnsi="Arial" w:cs="Arial"/>
                <w:b/>
                <w:sz w:val="20"/>
                <w:szCs w:val="20"/>
              </w:rPr>
              <w:t>Was gibt es heute zum Mittagessen?</w:t>
            </w:r>
          </w:p>
        </w:tc>
        <w:tc>
          <w:tcPr>
            <w:tcW w:w="901" w:type="dxa"/>
          </w:tcPr>
          <w:p w:rsidR="002E0339" w:rsidRPr="00CD545A" w:rsidRDefault="00C80AC0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4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nadawcę wypowiedzi na podstawie usłyszanego i przeczytanego tekstu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stosuje w wypowiedziach czasowniki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 xml:space="preserve">nehmen 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möchten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tworzy odpowiedzi z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doch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informuje o daniach dnia w stołówce szkolnej 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dialogi w restauracji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i poprawie prowadzi rozmowę w restauracji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zasownik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orma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dpowiedź ze słówkiem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2233" w:type="dxa"/>
          </w:tcPr>
          <w:p w:rsidR="002E0339" w:rsidRPr="005A1D9A" w:rsidRDefault="002E0339" w:rsidP="002E0339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5A1D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5A1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Pr="005A1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94-95, </w:t>
            </w:r>
            <w:r w:rsidRPr="005A1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(1d)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2E033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2E03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2E0339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CD545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76-77</w:t>
            </w:r>
          </w:p>
        </w:tc>
      </w:tr>
      <w:tr w:rsidR="002E0339" w:rsidRPr="00940E04" w:rsidTr="002E0339">
        <w:tc>
          <w:tcPr>
            <w:tcW w:w="1109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2E0339" w:rsidRPr="005E3E9F" w:rsidRDefault="002E0339" w:rsidP="002E0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Steffi hat Fieber!</w:t>
            </w:r>
          </w:p>
        </w:tc>
        <w:tc>
          <w:tcPr>
            <w:tcW w:w="901" w:type="dxa"/>
          </w:tcPr>
          <w:p w:rsidR="002E0339" w:rsidRPr="00940E04" w:rsidRDefault="002E0339" w:rsidP="002E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części ciała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dolegliwości i choroby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 o samopoczucie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opisuje samopoczucie swoje i innych osób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stosuje zaimki osobowe w celowniku</w:t>
            </w:r>
          </w:p>
          <w:p w:rsidR="002E0339" w:rsidRPr="00940E04" w:rsidRDefault="002E0339" w:rsidP="002E0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opowiada po niemiecku dowcipy o lekarzach</w:t>
            </w:r>
          </w:p>
        </w:tc>
        <w:tc>
          <w:tcPr>
            <w:tcW w:w="2383" w:type="dxa"/>
          </w:tcPr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r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odzajniki, przeczenie </w:t>
            </w:r>
            <w:r w:rsidRPr="00940E04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i zaimki dzierżawcze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 osobowe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br/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 celowniku</w:t>
            </w:r>
          </w:p>
          <w:p w:rsidR="002E0339" w:rsidRPr="00940E04" w:rsidRDefault="002E0339" w:rsidP="002E033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rzyimki wymagające użycia celownika</w:t>
            </w:r>
          </w:p>
          <w:p w:rsidR="002E0339" w:rsidRPr="00940E04" w:rsidRDefault="002E0339" w:rsidP="002E033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aimek pytający w celowniku</w:t>
            </w:r>
          </w:p>
        </w:tc>
        <w:tc>
          <w:tcPr>
            <w:tcW w:w="2233" w:type="dxa"/>
          </w:tcPr>
          <w:p w:rsidR="00941839" w:rsidRDefault="002E0339" w:rsidP="002E033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5A1D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5A1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:</w:t>
            </w:r>
          </w:p>
          <w:p w:rsidR="002E0339" w:rsidRPr="00941839" w:rsidRDefault="002E0339" w:rsidP="002E033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9418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96-97, s. 102 (3-6), s. 103 (3-6</w:t>
            </w:r>
            <w:r w:rsidR="009418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2E0339" w:rsidRPr="00794F06" w:rsidRDefault="00356B0C" w:rsidP="002E03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794F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E033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2E033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2E03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2E0339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</w:t>
            </w:r>
            <w:r w:rsidR="00CD545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8-79</w:t>
            </w:r>
          </w:p>
        </w:tc>
      </w:tr>
    </w:tbl>
    <w:p w:rsidR="00762EEE" w:rsidRPr="00343643" w:rsidRDefault="00762EEE">
      <w:pPr>
        <w:rPr>
          <w:rFonts w:ascii="Arial" w:hAnsi="Arial" w:cs="Arial"/>
          <w:sz w:val="2"/>
          <w:szCs w:val="20"/>
        </w:rPr>
      </w:pPr>
    </w:p>
    <w:sectPr w:rsidR="00762EEE" w:rsidRPr="00343643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68" w:rsidRDefault="006E7968" w:rsidP="008218EF">
      <w:pPr>
        <w:spacing w:after="0" w:line="240" w:lineRule="auto"/>
      </w:pPr>
      <w:r>
        <w:separator/>
      </w:r>
    </w:p>
  </w:endnote>
  <w:endnote w:type="continuationSeparator" w:id="0">
    <w:p w:rsidR="006E7968" w:rsidRDefault="006E7968" w:rsidP="0082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008450"/>
      <w:docPartObj>
        <w:docPartGallery w:val="Page Numbers (Bottom of Page)"/>
        <w:docPartUnique/>
      </w:docPartObj>
    </w:sdtPr>
    <w:sdtEndPr/>
    <w:sdtContent>
      <w:p w:rsidR="008218EF" w:rsidRDefault="00821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40">
          <w:rPr>
            <w:noProof/>
          </w:rPr>
          <w:t>2</w:t>
        </w:r>
        <w:r>
          <w:fldChar w:fldCharType="end"/>
        </w:r>
      </w:p>
    </w:sdtContent>
  </w:sdt>
  <w:p w:rsidR="008218EF" w:rsidRPr="008218EF" w:rsidRDefault="008218EF" w:rsidP="008218EF">
    <w:pPr>
      <w:pStyle w:val="Stopka"/>
      <w:jc w:val="center"/>
      <w:rPr>
        <w:i/>
      </w:rPr>
    </w:pPr>
    <w:r w:rsidRPr="008218EF">
      <w:rPr>
        <w:i/>
      </w:rPr>
      <w:t xml:space="preserve">© </w:t>
    </w:r>
    <w:r w:rsidR="00C92640">
      <w:rPr>
        <w:i/>
      </w:rPr>
      <w:t>Klett Polska</w:t>
    </w:r>
    <w:r w:rsidR="00C92640">
      <w:rPr>
        <w:i/>
      </w:rPr>
      <w:t xml:space="preserve"> </w:t>
    </w:r>
    <w:r w:rsidRPr="008218EF">
      <w:rPr>
        <w:i/>
      </w:rPr>
      <w:t>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68" w:rsidRDefault="006E7968" w:rsidP="008218EF">
      <w:pPr>
        <w:spacing w:after="0" w:line="240" w:lineRule="auto"/>
      </w:pPr>
      <w:r>
        <w:separator/>
      </w:r>
    </w:p>
  </w:footnote>
  <w:footnote w:type="continuationSeparator" w:id="0">
    <w:p w:rsidR="006E7968" w:rsidRDefault="006E7968" w:rsidP="0082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37FAD"/>
    <w:rsid w:val="000A6F7C"/>
    <w:rsid w:val="000B3DA2"/>
    <w:rsid w:val="000C07BE"/>
    <w:rsid w:val="00104773"/>
    <w:rsid w:val="00127DE4"/>
    <w:rsid w:val="0013247A"/>
    <w:rsid w:val="001565E4"/>
    <w:rsid w:val="00160770"/>
    <w:rsid w:val="00160D2B"/>
    <w:rsid w:val="0016276C"/>
    <w:rsid w:val="00182256"/>
    <w:rsid w:val="001A671E"/>
    <w:rsid w:val="001B4AAF"/>
    <w:rsid w:val="001C6FF8"/>
    <w:rsid w:val="001D6861"/>
    <w:rsid w:val="001E050D"/>
    <w:rsid w:val="001E60D8"/>
    <w:rsid w:val="00226DE8"/>
    <w:rsid w:val="00235261"/>
    <w:rsid w:val="0024612F"/>
    <w:rsid w:val="00247927"/>
    <w:rsid w:val="002719D5"/>
    <w:rsid w:val="002979C7"/>
    <w:rsid w:val="002A2A65"/>
    <w:rsid w:val="002B04D6"/>
    <w:rsid w:val="002B627C"/>
    <w:rsid w:val="002E0339"/>
    <w:rsid w:val="002E0471"/>
    <w:rsid w:val="00315807"/>
    <w:rsid w:val="00330701"/>
    <w:rsid w:val="00343643"/>
    <w:rsid w:val="00352790"/>
    <w:rsid w:val="00356B0C"/>
    <w:rsid w:val="00392630"/>
    <w:rsid w:val="00394CE0"/>
    <w:rsid w:val="003B5C7F"/>
    <w:rsid w:val="00426E1F"/>
    <w:rsid w:val="004448ED"/>
    <w:rsid w:val="00452C40"/>
    <w:rsid w:val="004646F6"/>
    <w:rsid w:val="004C3646"/>
    <w:rsid w:val="004C4483"/>
    <w:rsid w:val="004C79F7"/>
    <w:rsid w:val="004E3046"/>
    <w:rsid w:val="004F7F04"/>
    <w:rsid w:val="0050380B"/>
    <w:rsid w:val="00573C09"/>
    <w:rsid w:val="005C6041"/>
    <w:rsid w:val="005E3E9F"/>
    <w:rsid w:val="00665645"/>
    <w:rsid w:val="006760B0"/>
    <w:rsid w:val="00684B7F"/>
    <w:rsid w:val="006977D9"/>
    <w:rsid w:val="006E106E"/>
    <w:rsid w:val="006E7968"/>
    <w:rsid w:val="00735F37"/>
    <w:rsid w:val="00742916"/>
    <w:rsid w:val="00762EEE"/>
    <w:rsid w:val="0076635B"/>
    <w:rsid w:val="007A5409"/>
    <w:rsid w:val="007B0F8F"/>
    <w:rsid w:val="007D6D49"/>
    <w:rsid w:val="00810E2F"/>
    <w:rsid w:val="0082071B"/>
    <w:rsid w:val="008218EF"/>
    <w:rsid w:val="00842765"/>
    <w:rsid w:val="0086768B"/>
    <w:rsid w:val="008A28E2"/>
    <w:rsid w:val="008B3DAB"/>
    <w:rsid w:val="008B6113"/>
    <w:rsid w:val="008C0AE7"/>
    <w:rsid w:val="008C1734"/>
    <w:rsid w:val="008C448C"/>
    <w:rsid w:val="00923E94"/>
    <w:rsid w:val="00935651"/>
    <w:rsid w:val="00940E04"/>
    <w:rsid w:val="00941839"/>
    <w:rsid w:val="009533F2"/>
    <w:rsid w:val="00964907"/>
    <w:rsid w:val="009A7DC0"/>
    <w:rsid w:val="009B49EA"/>
    <w:rsid w:val="009C52BD"/>
    <w:rsid w:val="009F1071"/>
    <w:rsid w:val="009F3D4B"/>
    <w:rsid w:val="00A05EBA"/>
    <w:rsid w:val="00A3302B"/>
    <w:rsid w:val="00A36034"/>
    <w:rsid w:val="00A46E9B"/>
    <w:rsid w:val="00A52E34"/>
    <w:rsid w:val="00A607C6"/>
    <w:rsid w:val="00A64FBF"/>
    <w:rsid w:val="00A673AE"/>
    <w:rsid w:val="00A74D99"/>
    <w:rsid w:val="00A85138"/>
    <w:rsid w:val="00AC33BB"/>
    <w:rsid w:val="00AF7172"/>
    <w:rsid w:val="00B43F2A"/>
    <w:rsid w:val="00B7320D"/>
    <w:rsid w:val="00B73322"/>
    <w:rsid w:val="00B75059"/>
    <w:rsid w:val="00B84529"/>
    <w:rsid w:val="00BC17AD"/>
    <w:rsid w:val="00BC40EA"/>
    <w:rsid w:val="00BF358E"/>
    <w:rsid w:val="00C16CF7"/>
    <w:rsid w:val="00C45CC4"/>
    <w:rsid w:val="00C80AC0"/>
    <w:rsid w:val="00C92640"/>
    <w:rsid w:val="00CA7704"/>
    <w:rsid w:val="00CD545A"/>
    <w:rsid w:val="00CE2718"/>
    <w:rsid w:val="00CF122B"/>
    <w:rsid w:val="00D00294"/>
    <w:rsid w:val="00D06CF9"/>
    <w:rsid w:val="00D40D21"/>
    <w:rsid w:val="00D87373"/>
    <w:rsid w:val="00DF417F"/>
    <w:rsid w:val="00DF4952"/>
    <w:rsid w:val="00E11CB4"/>
    <w:rsid w:val="00E1766E"/>
    <w:rsid w:val="00E308F2"/>
    <w:rsid w:val="00E461D8"/>
    <w:rsid w:val="00E46AC1"/>
    <w:rsid w:val="00E74F67"/>
    <w:rsid w:val="00E95618"/>
    <w:rsid w:val="00EA5A76"/>
    <w:rsid w:val="00EA7BAE"/>
    <w:rsid w:val="00EC40EF"/>
    <w:rsid w:val="00EC5CDD"/>
    <w:rsid w:val="00EC637C"/>
    <w:rsid w:val="00ED1D35"/>
    <w:rsid w:val="00EE4D17"/>
    <w:rsid w:val="00F10C16"/>
    <w:rsid w:val="00F6607E"/>
    <w:rsid w:val="00F704C3"/>
    <w:rsid w:val="00FD3396"/>
    <w:rsid w:val="00FF1214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82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EF"/>
  </w:style>
  <w:style w:type="paragraph" w:styleId="Stopka">
    <w:name w:val="footer"/>
    <w:basedOn w:val="Normalny"/>
    <w:link w:val="StopkaZnak"/>
    <w:uiPriority w:val="99"/>
    <w:unhideWhenUsed/>
    <w:rsid w:val="0082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F296-8A34-4011-AD46-3D8402A4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20</cp:revision>
  <dcterms:created xsi:type="dcterms:W3CDTF">2017-06-20T15:21:00Z</dcterms:created>
  <dcterms:modified xsi:type="dcterms:W3CDTF">2019-03-08T13:24:00Z</dcterms:modified>
</cp:coreProperties>
</file>