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AAC9" w14:textId="3440187B" w:rsidR="00AC55E6" w:rsidRDefault="00AC55E6" w:rsidP="00AC55E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Czego uczymy się w marcu w grupie 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t>pięciolatków i sześciolatków?</w:t>
      </w:r>
    </w:p>
    <w:p w14:paraId="75A3CF63" w14:textId="77777777" w:rsidR="00AC55E6" w:rsidRDefault="00AC55E6" w:rsidP="00AC55E6">
      <w:pPr>
        <w:spacing w:after="0"/>
        <w:rPr>
          <w:bCs/>
        </w:rPr>
      </w:pPr>
    </w:p>
    <w:p w14:paraId="2857F829" w14:textId="77777777" w:rsidR="00AC55E6" w:rsidRDefault="00AC55E6" w:rsidP="00AC55E6">
      <w:pPr>
        <w:spacing w:after="0"/>
        <w:rPr>
          <w:bCs/>
          <w:sz w:val="20"/>
          <w:szCs w:val="20"/>
        </w:rPr>
      </w:pPr>
      <w:r>
        <w:rPr>
          <w:b/>
          <w:sz w:val="20"/>
          <w:szCs w:val="20"/>
        </w:rPr>
        <w:t>Tydzień 25:</w:t>
      </w:r>
      <w:r>
        <w:rPr>
          <w:bCs/>
          <w:sz w:val="20"/>
          <w:szCs w:val="20"/>
        </w:rPr>
        <w:t xml:space="preserve"> </w:t>
      </w:r>
      <w:r>
        <w:rPr>
          <w:rFonts w:ascii="Humanst521LtEU-Normal" w:hAnsi="Humanst521LtEU-Normal" w:cs="Humanst521LtEU-Normal"/>
          <w:sz w:val="19"/>
          <w:szCs w:val="19"/>
          <w14:ligatures w14:val="standardContextual"/>
        </w:rPr>
        <w:t>Przedwiośnie</w:t>
      </w:r>
    </w:p>
    <w:p w14:paraId="51D805A6" w14:textId="77777777" w:rsidR="00AC55E6" w:rsidRDefault="00AC55E6" w:rsidP="00AC55E6">
      <w:pPr>
        <w:spacing w:after="0"/>
        <w:rPr>
          <w:bCs/>
          <w:sz w:val="20"/>
          <w:szCs w:val="20"/>
        </w:rPr>
      </w:pPr>
    </w:p>
    <w:p w14:paraId="675D9974" w14:textId="77777777" w:rsidR="00AC55E6" w:rsidRDefault="00AC55E6" w:rsidP="00AC55E6">
      <w:pPr>
        <w:spacing w:after="0"/>
        <w:rPr>
          <w:bCs/>
          <w:sz w:val="20"/>
          <w:szCs w:val="20"/>
        </w:rPr>
      </w:pPr>
      <w:r>
        <w:rPr>
          <w:b/>
          <w:sz w:val="20"/>
          <w:szCs w:val="20"/>
        </w:rPr>
        <w:t>Tydzień 26:</w:t>
      </w:r>
      <w:r>
        <w:rPr>
          <w:bCs/>
          <w:sz w:val="20"/>
          <w:szCs w:val="20"/>
        </w:rPr>
        <w:t xml:space="preserve"> </w:t>
      </w:r>
      <w:r>
        <w:rPr>
          <w:rFonts w:ascii="Humanst521LtEU-Normal" w:hAnsi="Humanst521LtEU-Normal" w:cs="Humanst521LtEU-Normal"/>
          <w:sz w:val="19"/>
          <w:szCs w:val="19"/>
          <w14:ligatures w14:val="standardContextual"/>
        </w:rPr>
        <w:t>Wiosenne porządki</w:t>
      </w:r>
    </w:p>
    <w:p w14:paraId="0CD4E36A" w14:textId="77777777" w:rsidR="00AC55E6" w:rsidRDefault="00AC55E6" w:rsidP="00AC55E6">
      <w:pPr>
        <w:spacing w:after="0"/>
        <w:rPr>
          <w:bCs/>
          <w:sz w:val="20"/>
          <w:szCs w:val="20"/>
        </w:rPr>
      </w:pPr>
    </w:p>
    <w:p w14:paraId="5E251F0A" w14:textId="77777777" w:rsidR="00AC55E6" w:rsidRDefault="00AC55E6" w:rsidP="00AC55E6">
      <w:pPr>
        <w:spacing w:after="0"/>
        <w:rPr>
          <w:bCs/>
          <w:sz w:val="20"/>
          <w:szCs w:val="20"/>
        </w:rPr>
      </w:pPr>
      <w:r>
        <w:rPr>
          <w:b/>
          <w:sz w:val="20"/>
          <w:szCs w:val="20"/>
        </w:rPr>
        <w:t>Tydzień 27:</w:t>
      </w:r>
      <w:r>
        <w:rPr>
          <w:bCs/>
          <w:sz w:val="20"/>
          <w:szCs w:val="20"/>
        </w:rPr>
        <w:t xml:space="preserve"> </w:t>
      </w:r>
      <w:r>
        <w:rPr>
          <w:rFonts w:ascii="Humanst521LtEU-Normal" w:hAnsi="Humanst521LtEU-Normal" w:cs="Humanst521LtEU-Normal"/>
          <w:sz w:val="19"/>
          <w:szCs w:val="19"/>
          <w14:ligatures w14:val="standardContextual"/>
        </w:rPr>
        <w:t>Wielkanoc</w:t>
      </w:r>
    </w:p>
    <w:p w14:paraId="5124B20D" w14:textId="77777777" w:rsidR="00AC55E6" w:rsidRDefault="00AC55E6" w:rsidP="00AC55E6">
      <w:pPr>
        <w:spacing w:after="0"/>
        <w:rPr>
          <w:bCs/>
          <w:sz w:val="20"/>
          <w:szCs w:val="20"/>
        </w:rPr>
      </w:pPr>
    </w:p>
    <w:p w14:paraId="07CF7A63" w14:textId="77777777" w:rsidR="00AC55E6" w:rsidRDefault="00AC55E6" w:rsidP="00AC55E6">
      <w:pPr>
        <w:spacing w:after="0"/>
        <w:rPr>
          <w:bCs/>
          <w:sz w:val="20"/>
          <w:szCs w:val="20"/>
        </w:rPr>
      </w:pPr>
      <w:r>
        <w:rPr>
          <w:b/>
          <w:sz w:val="20"/>
          <w:szCs w:val="20"/>
        </w:rPr>
        <w:t>Tydzień 28:</w:t>
      </w:r>
      <w:r>
        <w:rPr>
          <w:bCs/>
          <w:sz w:val="20"/>
          <w:szCs w:val="20"/>
        </w:rPr>
        <w:t xml:space="preserve"> </w:t>
      </w:r>
      <w:r>
        <w:rPr>
          <w:rFonts w:ascii="Humanst521LtEU-Normal" w:hAnsi="Humanst521LtEU-Normal" w:cs="Humanst521LtEU-Normal"/>
          <w:sz w:val="19"/>
          <w:szCs w:val="19"/>
          <w14:ligatures w14:val="standardContextual"/>
        </w:rPr>
        <w:t>W teatrze</w:t>
      </w:r>
    </w:p>
    <w:p w14:paraId="3D96DD64" w14:textId="77777777" w:rsidR="00AC55E6" w:rsidRDefault="00AC55E6" w:rsidP="00AC55E6">
      <w:pPr>
        <w:spacing w:after="0"/>
        <w:rPr>
          <w:b/>
          <w:sz w:val="20"/>
          <w:szCs w:val="20"/>
        </w:rPr>
      </w:pPr>
    </w:p>
    <w:p w14:paraId="5FB80C5C" w14:textId="77777777" w:rsidR="00AC55E6" w:rsidRDefault="00AC55E6" w:rsidP="00AC55E6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Umiejętności dziecka:</w:t>
      </w:r>
    </w:p>
    <w:p w14:paraId="32BF06C1" w14:textId="77777777" w:rsidR="00AC55E6" w:rsidRDefault="00AC55E6" w:rsidP="00AC55E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Dostrzega zmiany zachodzące w przyrodzie, wie, że po zimie rozpoczyna się wiosna </w:t>
      </w:r>
    </w:p>
    <w:p w14:paraId="6572F214" w14:textId="77777777" w:rsidR="00AC55E6" w:rsidRPr="00A744A8" w:rsidRDefault="00AC55E6" w:rsidP="00AC55E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A744A8">
        <w:rPr>
          <w:sz w:val="20"/>
          <w:szCs w:val="20"/>
        </w:rPr>
        <w:t xml:space="preserve">Zna cechy </w:t>
      </w:r>
      <w:r>
        <w:rPr>
          <w:sz w:val="20"/>
          <w:szCs w:val="20"/>
        </w:rPr>
        <w:t>przedwiośnia, określa cechy nadchodzącej pory roku – wiosny</w:t>
      </w:r>
    </w:p>
    <w:p w14:paraId="05BDCC8D" w14:textId="77777777" w:rsidR="00AC55E6" w:rsidRDefault="00AC55E6" w:rsidP="00AC55E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F0285">
        <w:rPr>
          <w:sz w:val="20"/>
          <w:szCs w:val="20"/>
        </w:rPr>
        <w:t>Podejmuje próby czytania</w:t>
      </w:r>
      <w:r>
        <w:rPr>
          <w:sz w:val="20"/>
          <w:szCs w:val="20"/>
        </w:rPr>
        <w:t xml:space="preserve"> różnych tekstów</w:t>
      </w:r>
    </w:p>
    <w:p w14:paraId="5D5CE42F" w14:textId="77777777" w:rsidR="00AC55E6" w:rsidRPr="009F0285" w:rsidRDefault="00AC55E6" w:rsidP="00AC55E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Wie, że czytanie daje możliwość samodzielnego zdobywania informacji</w:t>
      </w:r>
    </w:p>
    <w:p w14:paraId="4FAACA4C" w14:textId="77777777" w:rsidR="00AC55E6" w:rsidRPr="009F0285" w:rsidRDefault="00AC55E6" w:rsidP="00AC55E6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9F0285">
        <w:rPr>
          <w:rFonts w:cstheme="minorHAnsi"/>
          <w:sz w:val="20"/>
          <w:szCs w:val="20"/>
        </w:rPr>
        <w:t>Słucha ze zrozumieniem tekstów literackich i wypowiada się swobodnie na ich temat</w:t>
      </w:r>
    </w:p>
    <w:p w14:paraId="661F9CAD" w14:textId="77777777" w:rsidR="00AC55E6" w:rsidRPr="009F0285" w:rsidRDefault="00AC55E6" w:rsidP="00AC55E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F0285">
        <w:rPr>
          <w:sz w:val="20"/>
          <w:szCs w:val="20"/>
        </w:rPr>
        <w:t>Udziela płynnych odpowiedzi na  pytania, budując zdania</w:t>
      </w:r>
    </w:p>
    <w:p w14:paraId="65CA753B" w14:textId="77777777" w:rsidR="00AC55E6" w:rsidRPr="00126983" w:rsidRDefault="00AC55E6" w:rsidP="00AC55E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126983">
        <w:rPr>
          <w:sz w:val="20"/>
          <w:szCs w:val="20"/>
        </w:rPr>
        <w:t>Wzbogaca słownictwo związane z opisywaniem pogody wiosennej</w:t>
      </w:r>
    </w:p>
    <w:p w14:paraId="23005737" w14:textId="77777777" w:rsidR="00AC55E6" w:rsidRPr="00126983" w:rsidRDefault="00AC55E6" w:rsidP="00AC55E6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126983">
        <w:rPr>
          <w:rFonts w:cstheme="minorHAnsi"/>
          <w:sz w:val="20"/>
          <w:szCs w:val="20"/>
        </w:rPr>
        <w:t>Liczy sylaby w usłyszanych słowach, wyróżnia głoski w wyrazach</w:t>
      </w:r>
    </w:p>
    <w:p w14:paraId="5F1E9958" w14:textId="77777777" w:rsidR="00AC55E6" w:rsidRPr="00126983" w:rsidRDefault="00AC55E6" w:rsidP="00AC55E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126983">
        <w:rPr>
          <w:sz w:val="20"/>
          <w:szCs w:val="20"/>
        </w:rPr>
        <w:t>Wysłuchuje podane głoski w wyrazach</w:t>
      </w:r>
    </w:p>
    <w:p w14:paraId="33ED9FEF" w14:textId="77777777" w:rsidR="00AC55E6" w:rsidRDefault="00AC55E6" w:rsidP="00AC55E6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Rozpoznaje litery: </w:t>
      </w:r>
      <w:r>
        <w:rPr>
          <w:rFonts w:cstheme="minorHAnsi"/>
          <w:b/>
          <w:bCs/>
          <w:sz w:val="20"/>
          <w:szCs w:val="20"/>
        </w:rPr>
        <w:t>o, O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sz w:val="20"/>
          <w:szCs w:val="20"/>
        </w:rPr>
        <w:t>A</w:t>
      </w:r>
      <w:r>
        <w:rPr>
          <w:rFonts w:cstheme="minorHAnsi"/>
          <w:bCs/>
          <w:sz w:val="20"/>
          <w:szCs w:val="20"/>
        </w:rPr>
        <w:t>,</w:t>
      </w:r>
      <w:r>
        <w:rPr>
          <w:rFonts w:cstheme="minorHAnsi"/>
          <w:b/>
          <w:sz w:val="20"/>
          <w:szCs w:val="20"/>
        </w:rPr>
        <w:t xml:space="preserve"> m</w:t>
      </w:r>
      <w:r>
        <w:rPr>
          <w:rFonts w:cstheme="minorHAnsi"/>
          <w:bCs/>
          <w:sz w:val="20"/>
          <w:szCs w:val="20"/>
        </w:rPr>
        <w:t xml:space="preserve">, </w:t>
      </w:r>
      <w:r>
        <w:rPr>
          <w:rFonts w:cstheme="minorHAnsi"/>
          <w:b/>
          <w:sz w:val="20"/>
          <w:szCs w:val="20"/>
        </w:rPr>
        <w:t xml:space="preserve">M, t, T, e, E, </w:t>
      </w:r>
      <w:r>
        <w:rPr>
          <w:rFonts w:cstheme="minorHAnsi"/>
          <w:b/>
          <w:bCs/>
          <w:sz w:val="20"/>
          <w:szCs w:val="20"/>
        </w:rPr>
        <w:t>l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L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i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I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d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D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u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U, p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P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b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B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y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Y</w:t>
      </w:r>
    </w:p>
    <w:p w14:paraId="3E1D5AEE" w14:textId="77777777" w:rsidR="00AC55E6" w:rsidRDefault="00AC55E6" w:rsidP="00AC55E6">
      <w:pPr>
        <w:spacing w:after="0"/>
        <w:ind w:left="360" w:firstLine="348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ł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Ł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k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K, s, S, n, N, c, C, j, J, g, G, f, F</w:t>
      </w:r>
    </w:p>
    <w:p w14:paraId="073644C4" w14:textId="77777777" w:rsidR="00AC55E6" w:rsidRPr="00126983" w:rsidRDefault="00AC55E6" w:rsidP="00AC55E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126983">
        <w:rPr>
          <w:sz w:val="20"/>
          <w:szCs w:val="20"/>
        </w:rPr>
        <w:t>Doskonali sprawność manualną i grafomotoryczną, posługuje się kredkami, ołówkiem</w:t>
      </w:r>
    </w:p>
    <w:p w14:paraId="47F8C0AF" w14:textId="77777777" w:rsidR="00AC55E6" w:rsidRPr="002A1C59" w:rsidRDefault="00AC55E6" w:rsidP="00AC55E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2A1C59">
        <w:rPr>
          <w:sz w:val="20"/>
          <w:szCs w:val="20"/>
        </w:rPr>
        <w:t xml:space="preserve">Pisze po śladzie litery, samodzielnie zapisuje krótkie wyrazy </w:t>
      </w:r>
    </w:p>
    <w:p w14:paraId="2D04DD3B" w14:textId="77777777" w:rsidR="00AC55E6" w:rsidRPr="00A75068" w:rsidRDefault="00AC55E6" w:rsidP="00AC55E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A75068">
        <w:rPr>
          <w:sz w:val="20"/>
          <w:szCs w:val="20"/>
        </w:rPr>
        <w:t>Rozpoznaje cyfr</w:t>
      </w:r>
      <w:r>
        <w:rPr>
          <w:sz w:val="20"/>
          <w:szCs w:val="20"/>
        </w:rPr>
        <w:t>y</w:t>
      </w:r>
      <w:r w:rsidRPr="00A75068">
        <w:rPr>
          <w:sz w:val="20"/>
          <w:szCs w:val="20"/>
        </w:rPr>
        <w:t>:</w:t>
      </w:r>
      <w:r w:rsidRPr="00A75068">
        <w:rPr>
          <w:b/>
          <w:sz w:val="20"/>
          <w:szCs w:val="20"/>
        </w:rPr>
        <w:t xml:space="preserve"> 1, 2, 3, 4, 5, 6, 7, 8</w:t>
      </w:r>
      <w:r>
        <w:rPr>
          <w:b/>
          <w:sz w:val="20"/>
          <w:szCs w:val="20"/>
        </w:rPr>
        <w:t>, 9, 0</w:t>
      </w:r>
    </w:p>
    <w:p w14:paraId="2EA7EA3D" w14:textId="77777777" w:rsidR="00AC55E6" w:rsidRPr="00A06CAB" w:rsidRDefault="00AC55E6" w:rsidP="00AC55E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A06CAB">
        <w:rPr>
          <w:sz w:val="20"/>
          <w:szCs w:val="20"/>
        </w:rPr>
        <w:t xml:space="preserve">Przelicza elementy, posługuje się liczebnikami głównymi i porządkowymi, </w:t>
      </w:r>
      <w:r w:rsidRPr="00A06CAB">
        <w:rPr>
          <w:rFonts w:cstheme="minorHAnsi"/>
          <w:sz w:val="20"/>
          <w:szCs w:val="20"/>
        </w:rPr>
        <w:t>wykonuje dodawanie i odejmowanie w sytuacji użytkowej</w:t>
      </w:r>
    </w:p>
    <w:p w14:paraId="7AD1FCC6" w14:textId="77777777" w:rsidR="00AC55E6" w:rsidRPr="00A06CAB" w:rsidRDefault="00AC55E6" w:rsidP="00AC55E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A06CAB">
        <w:rPr>
          <w:sz w:val="20"/>
          <w:szCs w:val="20"/>
        </w:rPr>
        <w:t>Klasyfikuje przedmioty wg kilku cech</w:t>
      </w:r>
    </w:p>
    <w:p w14:paraId="64DB373B" w14:textId="77777777" w:rsidR="00AC55E6" w:rsidRDefault="00AC55E6" w:rsidP="00AC55E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A06CAB">
        <w:rPr>
          <w:sz w:val="20"/>
          <w:szCs w:val="20"/>
        </w:rPr>
        <w:t xml:space="preserve">Rozwija w sobie szacunek </w:t>
      </w:r>
      <w:r>
        <w:rPr>
          <w:sz w:val="20"/>
          <w:szCs w:val="20"/>
        </w:rPr>
        <w:t>i więzi rodzinne związane z nadchodzącymi świętami</w:t>
      </w:r>
    </w:p>
    <w:p w14:paraId="48E2C3A6" w14:textId="77777777" w:rsidR="00AC55E6" w:rsidRDefault="00AC55E6" w:rsidP="00AC55E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Zna obyczaje związane z nadchodzącymi świętami </w:t>
      </w:r>
    </w:p>
    <w:p w14:paraId="3E78A2C1" w14:textId="77777777" w:rsidR="00AC55E6" w:rsidRDefault="00AC55E6" w:rsidP="00AC55E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Uczestniczy w pracach związanych z przygotowaniami do Wielkanocy</w:t>
      </w:r>
    </w:p>
    <w:p w14:paraId="35088BB9" w14:textId="77777777" w:rsidR="00AC55E6" w:rsidRDefault="00AC55E6" w:rsidP="00AC55E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Potrafi powiedzieć, co to jest teatr</w:t>
      </w:r>
    </w:p>
    <w:p w14:paraId="23E5083C" w14:textId="77777777" w:rsidR="00AC55E6" w:rsidRPr="000850E3" w:rsidRDefault="00AC55E6" w:rsidP="00AC55E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Rozumie pojęcia związane z teatrem, takie jak: </w:t>
      </w:r>
      <w:r w:rsidRPr="000850E3">
        <w:rPr>
          <w:i/>
          <w:iCs/>
          <w:sz w:val="20"/>
          <w:szCs w:val="20"/>
        </w:rPr>
        <w:t>aktor</w:t>
      </w:r>
      <w:r>
        <w:rPr>
          <w:sz w:val="20"/>
          <w:szCs w:val="20"/>
        </w:rPr>
        <w:t xml:space="preserve">, </w:t>
      </w:r>
      <w:r w:rsidRPr="000850E3">
        <w:rPr>
          <w:i/>
          <w:iCs/>
          <w:sz w:val="20"/>
          <w:szCs w:val="20"/>
        </w:rPr>
        <w:t>reżyser</w:t>
      </w:r>
      <w:r>
        <w:rPr>
          <w:sz w:val="20"/>
          <w:szCs w:val="20"/>
        </w:rPr>
        <w:t xml:space="preserve">, </w:t>
      </w:r>
      <w:r w:rsidRPr="000850E3">
        <w:rPr>
          <w:i/>
          <w:iCs/>
          <w:sz w:val="20"/>
          <w:szCs w:val="20"/>
        </w:rPr>
        <w:t>scena</w:t>
      </w:r>
      <w:r>
        <w:rPr>
          <w:i/>
          <w:iCs/>
          <w:sz w:val="20"/>
          <w:szCs w:val="20"/>
        </w:rPr>
        <w:t xml:space="preserve">, </w:t>
      </w:r>
      <w:r w:rsidRPr="000850E3">
        <w:rPr>
          <w:i/>
          <w:iCs/>
          <w:sz w:val="20"/>
          <w:szCs w:val="20"/>
        </w:rPr>
        <w:t>scenografia</w:t>
      </w:r>
      <w:r>
        <w:rPr>
          <w:sz w:val="20"/>
          <w:szCs w:val="20"/>
        </w:rPr>
        <w:t xml:space="preserve">, </w:t>
      </w:r>
      <w:r w:rsidRPr="000850E3">
        <w:rPr>
          <w:i/>
          <w:iCs/>
          <w:sz w:val="20"/>
          <w:szCs w:val="20"/>
        </w:rPr>
        <w:t>widownia</w:t>
      </w:r>
    </w:p>
    <w:p w14:paraId="247998FA" w14:textId="77777777" w:rsidR="00AC55E6" w:rsidRPr="000850E3" w:rsidRDefault="00AC55E6" w:rsidP="00AC55E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0850E3">
        <w:rPr>
          <w:sz w:val="20"/>
          <w:szCs w:val="20"/>
        </w:rPr>
        <w:t xml:space="preserve">Potrafi </w:t>
      </w:r>
      <w:r>
        <w:rPr>
          <w:sz w:val="20"/>
          <w:szCs w:val="20"/>
        </w:rPr>
        <w:t>określić</w:t>
      </w:r>
      <w:r w:rsidRPr="000850E3">
        <w:rPr>
          <w:sz w:val="20"/>
          <w:szCs w:val="20"/>
        </w:rPr>
        <w:t>, jak należy zachowywać się w teatrze</w:t>
      </w:r>
    </w:p>
    <w:p w14:paraId="67EE649E" w14:textId="77777777" w:rsidR="00AC55E6" w:rsidRPr="000850E3" w:rsidRDefault="00AC55E6" w:rsidP="00AC55E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0850E3">
        <w:rPr>
          <w:sz w:val="20"/>
          <w:szCs w:val="20"/>
        </w:rPr>
        <w:t>Słucha piosenek i uczy się ich na pamięć</w:t>
      </w:r>
    </w:p>
    <w:p w14:paraId="3F96EB46" w14:textId="77777777" w:rsidR="00AC55E6" w:rsidRPr="000850E3" w:rsidRDefault="00AC55E6" w:rsidP="00AC55E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0850E3">
        <w:rPr>
          <w:sz w:val="20"/>
          <w:szCs w:val="20"/>
        </w:rPr>
        <w:t xml:space="preserve">Tańczy przy muzyce </w:t>
      </w:r>
    </w:p>
    <w:p w14:paraId="1BCCA929" w14:textId="77777777" w:rsidR="00AC55E6" w:rsidRPr="000850E3" w:rsidRDefault="00AC55E6" w:rsidP="00AC55E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0850E3">
        <w:rPr>
          <w:sz w:val="20"/>
          <w:szCs w:val="20"/>
        </w:rPr>
        <w:t>Wypowiada się za pomocą różnych technik plastycznych (rysuje, maluje, lepi z plasteliny)</w:t>
      </w:r>
    </w:p>
    <w:p w14:paraId="15823D60" w14:textId="77777777" w:rsidR="00AC55E6" w:rsidRPr="000850E3" w:rsidRDefault="00AC55E6" w:rsidP="00AC55E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0850E3">
        <w:rPr>
          <w:sz w:val="20"/>
          <w:szCs w:val="20"/>
        </w:rPr>
        <w:t>Uczestniczy we wspólnych zabawach ruchowych i zajęciach gimnastycznych</w:t>
      </w:r>
    </w:p>
    <w:p w14:paraId="4079372F" w14:textId="77777777" w:rsidR="00AC55E6" w:rsidRPr="000850E3" w:rsidRDefault="00AC55E6" w:rsidP="00AC55E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0850E3">
        <w:rPr>
          <w:sz w:val="20"/>
          <w:szCs w:val="20"/>
        </w:rPr>
        <w:t>Rozróżnia emocje i radzi sobie z ich przeżywaniem</w:t>
      </w:r>
    </w:p>
    <w:p w14:paraId="0546DF78" w14:textId="77777777" w:rsidR="00AC55E6" w:rsidRDefault="00AC55E6" w:rsidP="00AC55E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0850E3">
        <w:rPr>
          <w:sz w:val="20"/>
          <w:szCs w:val="20"/>
        </w:rPr>
        <w:t>Wykonuje ćwiczenia związane z kodowaniem</w:t>
      </w:r>
    </w:p>
    <w:p w14:paraId="0AF7A676" w14:textId="77777777" w:rsidR="00AC55E6" w:rsidRPr="000850E3" w:rsidRDefault="00AC55E6" w:rsidP="00AC55E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Potrafi samodzielnie wymyślać zabawy związane z kodowaniem</w:t>
      </w:r>
    </w:p>
    <w:p w14:paraId="59B9A241" w14:textId="77777777" w:rsidR="00AC55E6" w:rsidRPr="000850E3" w:rsidRDefault="00AC55E6" w:rsidP="00AC55E6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Wie, że należy podczas wspólnej zabawy szanować kolegów i przestrzegać ustalonych reguł</w:t>
      </w:r>
    </w:p>
    <w:p w14:paraId="1EE267E1" w14:textId="1BB05723" w:rsidR="006A05E7" w:rsidRPr="00AC55E6" w:rsidRDefault="006A05E7" w:rsidP="00AC55E6"/>
    <w:sectPr w:rsidR="006A05E7" w:rsidRPr="00AC55E6" w:rsidSect="00D25A53">
      <w:headerReference w:type="default" r:id="rId7"/>
      <w:footerReference w:type="default" r:id="rId8"/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E665" w14:textId="77777777" w:rsidR="00297544" w:rsidRDefault="00297544" w:rsidP="006B4F2E">
      <w:pPr>
        <w:spacing w:after="0" w:line="240" w:lineRule="auto"/>
      </w:pPr>
      <w:r>
        <w:separator/>
      </w:r>
    </w:p>
  </w:endnote>
  <w:endnote w:type="continuationSeparator" w:id="0">
    <w:p w14:paraId="3F15EB53" w14:textId="77777777" w:rsidR="00297544" w:rsidRDefault="00297544" w:rsidP="006B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umanst521LtEU-Normal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48C9" w14:textId="70F87AEC" w:rsidR="00A812BC" w:rsidRPr="006A05E7" w:rsidRDefault="006A05E7">
    <w:pPr>
      <w:pStyle w:val="Stopka"/>
    </w:pPr>
    <w:r w:rsidRPr="006A05E7">
      <w:t>Świat w kolorach. Pięciolatek i Sześciolatek</w:t>
    </w:r>
    <w:r w:rsidRPr="006A05E7">
      <w:rPr>
        <w:rFonts w:cstheme="minorHAnsi"/>
      </w:rPr>
      <w:t xml:space="preserve"> </w:t>
    </w:r>
    <w:r w:rsidRPr="006A05E7">
      <w:rPr>
        <w:rFonts w:cstheme="minorHAnsi"/>
      </w:rPr>
      <w:tab/>
    </w:r>
    <w:r w:rsidRPr="006A05E7">
      <w:rPr>
        <w:rFonts w:cstheme="minorHAnsi"/>
      </w:rPr>
      <w:tab/>
      <w:t>©</w:t>
    </w:r>
    <w:r w:rsidRPr="006A05E7">
      <w:t xml:space="preserve"> Klett Polska sp. z 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2F0A2" w14:textId="77777777" w:rsidR="00297544" w:rsidRDefault="00297544" w:rsidP="006B4F2E">
      <w:pPr>
        <w:spacing w:after="0" w:line="240" w:lineRule="auto"/>
      </w:pPr>
      <w:r>
        <w:separator/>
      </w:r>
    </w:p>
  </w:footnote>
  <w:footnote w:type="continuationSeparator" w:id="0">
    <w:p w14:paraId="62D08702" w14:textId="77777777" w:rsidR="00297544" w:rsidRDefault="00297544" w:rsidP="006B4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8133" w14:textId="77777777" w:rsidR="00A812BC" w:rsidRDefault="00A812B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B2512F" wp14:editId="4FE134B1">
          <wp:simplePos x="0" y="0"/>
          <wp:positionH relativeFrom="column">
            <wp:posOffset>-522927</wp:posOffset>
          </wp:positionH>
          <wp:positionV relativeFrom="paragraph">
            <wp:posOffset>-158115</wp:posOffset>
          </wp:positionV>
          <wp:extent cx="1186815" cy="774700"/>
          <wp:effectExtent l="0" t="0" r="0" b="6350"/>
          <wp:wrapThrough wrapText="bothSides">
            <wp:wrapPolygon edited="0">
              <wp:start x="0" y="0"/>
              <wp:lineTo x="0" y="21246"/>
              <wp:lineTo x="21149" y="21246"/>
              <wp:lineTo x="21149" y="0"/>
              <wp:lineTo x="0" y="0"/>
            </wp:wrapPolygon>
          </wp:wrapThrough>
          <wp:docPr id="582556151" name="Obraz 582556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783647" w14:textId="77777777" w:rsidR="00A812BC" w:rsidRDefault="00A812BC">
    <w:pPr>
      <w:pStyle w:val="Nagwek"/>
    </w:pPr>
  </w:p>
  <w:p w14:paraId="61C716D6" w14:textId="77777777" w:rsidR="00A812BC" w:rsidRDefault="00A812BC">
    <w:pPr>
      <w:pStyle w:val="Nagwek"/>
    </w:pPr>
  </w:p>
  <w:p w14:paraId="2DC3EFCD" w14:textId="77777777" w:rsidR="00A812BC" w:rsidRDefault="00A812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126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2E"/>
    <w:rsid w:val="000441E8"/>
    <w:rsid w:val="00074A94"/>
    <w:rsid w:val="000A57DA"/>
    <w:rsid w:val="000F0035"/>
    <w:rsid w:val="000F73F3"/>
    <w:rsid w:val="001141E1"/>
    <w:rsid w:val="00151AD9"/>
    <w:rsid w:val="00165627"/>
    <w:rsid w:val="00200D70"/>
    <w:rsid w:val="0024049D"/>
    <w:rsid w:val="00297544"/>
    <w:rsid w:val="002C1367"/>
    <w:rsid w:val="00460DBF"/>
    <w:rsid w:val="0048156B"/>
    <w:rsid w:val="004B1281"/>
    <w:rsid w:val="004B20A1"/>
    <w:rsid w:val="004D1BA6"/>
    <w:rsid w:val="00520096"/>
    <w:rsid w:val="0052426C"/>
    <w:rsid w:val="005C0C2A"/>
    <w:rsid w:val="005E1057"/>
    <w:rsid w:val="0060542A"/>
    <w:rsid w:val="006617FE"/>
    <w:rsid w:val="006770F2"/>
    <w:rsid w:val="006A05E7"/>
    <w:rsid w:val="006B4F2E"/>
    <w:rsid w:val="006F12B7"/>
    <w:rsid w:val="00713C05"/>
    <w:rsid w:val="00775F82"/>
    <w:rsid w:val="008100BB"/>
    <w:rsid w:val="0081640D"/>
    <w:rsid w:val="00845794"/>
    <w:rsid w:val="00867F59"/>
    <w:rsid w:val="00893905"/>
    <w:rsid w:val="008A0604"/>
    <w:rsid w:val="008F69DA"/>
    <w:rsid w:val="0091789B"/>
    <w:rsid w:val="00923010"/>
    <w:rsid w:val="0094219B"/>
    <w:rsid w:val="00942371"/>
    <w:rsid w:val="009C00DD"/>
    <w:rsid w:val="009C2ADD"/>
    <w:rsid w:val="009F3E23"/>
    <w:rsid w:val="00A24E6C"/>
    <w:rsid w:val="00A812BC"/>
    <w:rsid w:val="00AC55E6"/>
    <w:rsid w:val="00AD1634"/>
    <w:rsid w:val="00B1798F"/>
    <w:rsid w:val="00B82577"/>
    <w:rsid w:val="00BE19A8"/>
    <w:rsid w:val="00CA68C7"/>
    <w:rsid w:val="00D25A53"/>
    <w:rsid w:val="00D95D06"/>
    <w:rsid w:val="00E62993"/>
    <w:rsid w:val="00E66917"/>
    <w:rsid w:val="00E73C89"/>
    <w:rsid w:val="00E863F4"/>
    <w:rsid w:val="00E91D38"/>
    <w:rsid w:val="00EC7C34"/>
    <w:rsid w:val="00EE3973"/>
    <w:rsid w:val="00EF6FE7"/>
    <w:rsid w:val="00F05E95"/>
    <w:rsid w:val="00F63B47"/>
    <w:rsid w:val="00F9147E"/>
    <w:rsid w:val="00FB74F5"/>
    <w:rsid w:val="00F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753AD5"/>
  <w15:chartTrackingRefBased/>
  <w15:docId w15:val="{41DE7761-29C4-418B-AED6-D6DAD4A5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F2E"/>
  </w:style>
  <w:style w:type="paragraph" w:styleId="Stopka">
    <w:name w:val="footer"/>
    <w:basedOn w:val="Normalny"/>
    <w:link w:val="StopkaZnak"/>
    <w:uiPriority w:val="99"/>
    <w:unhideWhenUsed/>
    <w:rsid w:val="006B4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F2E"/>
  </w:style>
  <w:style w:type="character" w:styleId="Hipercze">
    <w:name w:val="Hyperlink"/>
    <w:basedOn w:val="Domylnaczcionkaakapitu"/>
    <w:uiPriority w:val="99"/>
    <w:semiHidden/>
    <w:unhideWhenUsed/>
    <w:rsid w:val="00A24E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05E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Baran</dc:creator>
  <cp:keywords/>
  <dc:description/>
  <cp:lastModifiedBy>Agata Nowaczyk</cp:lastModifiedBy>
  <cp:revision>3</cp:revision>
  <cp:lastPrinted>2019-03-01T12:47:00Z</cp:lastPrinted>
  <dcterms:created xsi:type="dcterms:W3CDTF">2023-09-05T12:22:00Z</dcterms:created>
  <dcterms:modified xsi:type="dcterms:W3CDTF">2023-09-05T12:22:00Z</dcterms:modified>
</cp:coreProperties>
</file>