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56BA" w14:textId="095EFC12" w:rsidR="00725F4E" w:rsidRPr="00535449" w:rsidRDefault="00725F4E" w:rsidP="00C90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PRZEDMIOTOW</w:t>
      </w:r>
      <w:r w:rsidR="0097103F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7103F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</w:t>
      </w: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OCENIANIA (P</w:t>
      </w:r>
      <w:r w:rsidR="0097103F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O) Z JĘZYKA NIEMIECKIEGO</w:t>
      </w:r>
    </w:p>
    <w:p w14:paraId="244003D9" w14:textId="729A9D18" w:rsidR="00725F4E" w:rsidRPr="00535449" w:rsidRDefault="00725F4E" w:rsidP="00C90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DLA SZKÓŁ PONADPODSTAWOWYCH</w:t>
      </w:r>
    </w:p>
    <w:p w14:paraId="7F836F7D" w14:textId="7A4119C3" w:rsidR="004A570A" w:rsidRPr="00535449" w:rsidRDefault="00725F4E" w:rsidP="00C90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PODRĘCZNIK: EXAKT PLUS</w:t>
      </w:r>
      <w:r w:rsidR="00C90998"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B329D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7C573CFA" w14:textId="77777777" w:rsidR="004A570A" w:rsidRPr="00535449" w:rsidRDefault="004A570A" w:rsidP="00C90998">
      <w:pPr>
        <w:pStyle w:val="Default"/>
        <w:rPr>
          <w:b/>
          <w:bCs/>
          <w:color w:val="auto"/>
        </w:rPr>
      </w:pPr>
    </w:p>
    <w:p w14:paraId="447E1E72" w14:textId="77777777" w:rsidR="004A570A" w:rsidRPr="00535449" w:rsidRDefault="004A570A" w:rsidP="00C90998">
      <w:pPr>
        <w:pStyle w:val="Default"/>
        <w:rPr>
          <w:b/>
          <w:bCs/>
          <w:color w:val="auto"/>
        </w:rPr>
      </w:pPr>
    </w:p>
    <w:p w14:paraId="68751358" w14:textId="14AB9C39" w:rsidR="004A570A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Przedmiotow</w:t>
      </w:r>
      <w:r w:rsidR="0097103F">
        <w:rPr>
          <w:color w:val="auto"/>
        </w:rPr>
        <w:t>e Zasady</w:t>
      </w:r>
      <w:r w:rsidRPr="00535449">
        <w:rPr>
          <w:color w:val="auto"/>
        </w:rPr>
        <w:t xml:space="preserve"> Oceniania (P</w:t>
      </w:r>
      <w:r w:rsidR="0097103F">
        <w:rPr>
          <w:color w:val="auto"/>
        </w:rPr>
        <w:t>Z</w:t>
      </w:r>
      <w:r w:rsidRPr="00535449">
        <w:rPr>
          <w:color w:val="auto"/>
        </w:rPr>
        <w:t>O) z języka niemieckiego ma</w:t>
      </w:r>
      <w:r w:rsidR="0097103F">
        <w:rPr>
          <w:color w:val="auto"/>
        </w:rPr>
        <w:t>ją</w:t>
      </w:r>
      <w:r w:rsidRPr="00535449">
        <w:rPr>
          <w:color w:val="auto"/>
        </w:rPr>
        <w:t xml:space="preserve"> na celu wspieranie rozwoju intelektualnego i osobowościowego ucznia i </w:t>
      </w:r>
      <w:r w:rsidR="0097103F">
        <w:rPr>
          <w:color w:val="auto"/>
        </w:rPr>
        <w:t>są</w:t>
      </w:r>
      <w:r w:rsidRPr="00535449">
        <w:rPr>
          <w:color w:val="auto"/>
        </w:rPr>
        <w:t xml:space="preserve"> zgodn</w:t>
      </w:r>
      <w:r w:rsidR="0097103F">
        <w:rPr>
          <w:color w:val="auto"/>
        </w:rPr>
        <w:t>e</w:t>
      </w:r>
      <w:r w:rsidRPr="00535449">
        <w:rPr>
          <w:color w:val="auto"/>
        </w:rPr>
        <w:t xml:space="preserve"> z Wewnątrzszkolnym Systemem Oceniania (WSO).</w:t>
      </w:r>
      <w:r w:rsidR="004A570A" w:rsidRPr="00535449">
        <w:rPr>
          <w:color w:val="auto"/>
        </w:rPr>
        <w:t xml:space="preserve"> </w:t>
      </w:r>
    </w:p>
    <w:p w14:paraId="70A18274" w14:textId="77777777" w:rsidR="005341D5" w:rsidRPr="00535449" w:rsidRDefault="005341D5" w:rsidP="00C90998">
      <w:pPr>
        <w:pStyle w:val="Default"/>
        <w:rPr>
          <w:color w:val="auto"/>
        </w:rPr>
      </w:pPr>
    </w:p>
    <w:p w14:paraId="693579EB" w14:textId="79A9DCAA" w:rsidR="004A570A" w:rsidRPr="00535449" w:rsidRDefault="004A570A" w:rsidP="00C90998">
      <w:pPr>
        <w:pStyle w:val="Default"/>
        <w:rPr>
          <w:color w:val="auto"/>
        </w:rPr>
      </w:pPr>
      <w:r w:rsidRPr="00535449">
        <w:rPr>
          <w:color w:val="auto"/>
        </w:rPr>
        <w:t>Niniejsz</w:t>
      </w:r>
      <w:r w:rsidR="0097103F">
        <w:rPr>
          <w:color w:val="auto"/>
        </w:rPr>
        <w:t>e</w:t>
      </w:r>
      <w:r w:rsidRPr="00535449">
        <w:rPr>
          <w:color w:val="auto"/>
        </w:rPr>
        <w:t xml:space="preserve"> P</w:t>
      </w:r>
      <w:r w:rsidR="0097103F">
        <w:rPr>
          <w:color w:val="auto"/>
        </w:rPr>
        <w:t>Z</w:t>
      </w:r>
      <w:r w:rsidRPr="00535449">
        <w:rPr>
          <w:color w:val="auto"/>
        </w:rPr>
        <w:t xml:space="preserve">O </w:t>
      </w:r>
      <w:r w:rsidR="0097103F">
        <w:rPr>
          <w:color w:val="auto"/>
        </w:rPr>
        <w:t>są</w:t>
      </w:r>
      <w:r w:rsidRPr="00535449">
        <w:rPr>
          <w:color w:val="auto"/>
        </w:rPr>
        <w:t xml:space="preserve"> tylko </w:t>
      </w:r>
      <w:r w:rsidRPr="00535449">
        <w:rPr>
          <w:b/>
          <w:bCs/>
          <w:color w:val="auto"/>
        </w:rPr>
        <w:t>propozycją wymagań i kryteriów oceniania postępów ucznia</w:t>
      </w:r>
      <w:r w:rsidRPr="00535449">
        <w:rPr>
          <w:color w:val="auto"/>
        </w:rPr>
        <w:t xml:space="preserve">. </w:t>
      </w:r>
    </w:p>
    <w:p w14:paraId="2A8D869E" w14:textId="43931C17" w:rsidR="00660B11" w:rsidRPr="00535449" w:rsidRDefault="004A570A" w:rsidP="00C90998">
      <w:pPr>
        <w:pStyle w:val="Default"/>
        <w:rPr>
          <w:color w:val="auto"/>
        </w:rPr>
      </w:pPr>
      <w:r w:rsidRPr="00535449">
        <w:rPr>
          <w:color w:val="auto"/>
        </w:rPr>
        <w:t>Nauczyciel dostosowuje je do potrzeb edukacyjnych swoich uczniów, uwzględniając przy tym wewnątrzszkolny system oceniania, a także możliwości intelektualne ucznia oraz posiadane orzeczenia lub opinie z poradni pedagogiczno-psychologicznej.</w:t>
      </w:r>
    </w:p>
    <w:p w14:paraId="31B7B87A" w14:textId="77777777" w:rsidR="00660B11" w:rsidRPr="00535449" w:rsidRDefault="00660B11" w:rsidP="00C90998">
      <w:pPr>
        <w:pStyle w:val="Default"/>
        <w:rPr>
          <w:color w:val="auto"/>
        </w:rPr>
      </w:pPr>
    </w:p>
    <w:p w14:paraId="127225B1" w14:textId="18B1CCBC" w:rsidR="00660B11" w:rsidRPr="00535449" w:rsidRDefault="00660B11" w:rsidP="00C90998">
      <w:pPr>
        <w:pStyle w:val="Default"/>
        <w:rPr>
          <w:b/>
          <w:bCs/>
          <w:color w:val="auto"/>
        </w:rPr>
      </w:pPr>
      <w:r w:rsidRPr="00535449">
        <w:rPr>
          <w:b/>
          <w:bCs/>
          <w:color w:val="auto"/>
        </w:rPr>
        <w:t>P</w:t>
      </w:r>
      <w:r w:rsidR="0097103F">
        <w:rPr>
          <w:b/>
          <w:bCs/>
          <w:color w:val="auto"/>
        </w:rPr>
        <w:t>Z</w:t>
      </w:r>
      <w:r w:rsidRPr="00535449">
        <w:rPr>
          <w:b/>
          <w:bCs/>
          <w:color w:val="auto"/>
        </w:rPr>
        <w:t>O ma</w:t>
      </w:r>
      <w:r w:rsidR="0097103F">
        <w:rPr>
          <w:b/>
          <w:bCs/>
          <w:color w:val="auto"/>
        </w:rPr>
        <w:t>ją</w:t>
      </w:r>
      <w:r w:rsidRPr="00535449">
        <w:rPr>
          <w:b/>
          <w:bCs/>
          <w:color w:val="auto"/>
        </w:rPr>
        <w:t xml:space="preserve"> na celu:</w:t>
      </w:r>
    </w:p>
    <w:p w14:paraId="401CC1AB" w14:textId="3D1F38B2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bieżące i systematyczne obserwowanie postępów ucznia w nauce</w:t>
      </w:r>
      <w:r w:rsidR="00D226AC" w:rsidRPr="00535449">
        <w:rPr>
          <w:color w:val="auto"/>
        </w:rPr>
        <w:t>;</w:t>
      </w:r>
    </w:p>
    <w:p w14:paraId="2A3E8E75" w14:textId="26048604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zaznajomienie ucznia z poziomem jego osiągnięć oraz motywowanie ucznia do dalszej pracy</w:t>
      </w:r>
      <w:r w:rsidR="00D226AC" w:rsidRPr="00535449">
        <w:rPr>
          <w:color w:val="auto"/>
        </w:rPr>
        <w:t>;</w:t>
      </w:r>
    </w:p>
    <w:p w14:paraId="4CA6C7C9" w14:textId="6F226F05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dostarczenie rodzicom i nauczycielom informacji o postępach, trudnościach i specjalnych uzdolnieniach ucznia.</w:t>
      </w:r>
    </w:p>
    <w:p w14:paraId="1709F307" w14:textId="77777777" w:rsidR="00660B11" w:rsidRPr="00535449" w:rsidRDefault="00660B11" w:rsidP="00C90998">
      <w:pPr>
        <w:pStyle w:val="Default"/>
        <w:rPr>
          <w:color w:val="auto"/>
        </w:rPr>
      </w:pPr>
    </w:p>
    <w:p w14:paraId="2B8C2964" w14:textId="1C9C5D2D" w:rsidR="00660B11" w:rsidRPr="00535449" w:rsidRDefault="00660B11" w:rsidP="00C90998">
      <w:pPr>
        <w:pStyle w:val="Default"/>
        <w:rPr>
          <w:b/>
          <w:bCs/>
          <w:color w:val="auto"/>
        </w:rPr>
      </w:pPr>
      <w:r w:rsidRPr="00535449">
        <w:rPr>
          <w:b/>
          <w:bCs/>
          <w:color w:val="auto"/>
        </w:rPr>
        <w:t>FORMY AKTYWNOŚCI</w:t>
      </w:r>
      <w:r w:rsidR="00C90998" w:rsidRPr="00535449">
        <w:rPr>
          <w:b/>
          <w:bCs/>
          <w:color w:val="auto"/>
        </w:rPr>
        <w:t xml:space="preserve"> </w:t>
      </w:r>
      <w:r w:rsidRPr="00535449">
        <w:rPr>
          <w:b/>
          <w:bCs/>
          <w:color w:val="auto"/>
        </w:rPr>
        <w:t>PODLEGAJĄCE OCENIANIU:</w:t>
      </w:r>
    </w:p>
    <w:p w14:paraId="3B1CA178" w14:textId="6E8F8210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testy (prace klasowe)</w:t>
      </w:r>
      <w:r w:rsidR="00D226AC" w:rsidRPr="00535449">
        <w:rPr>
          <w:color w:val="auto"/>
        </w:rPr>
        <w:t>;</w:t>
      </w:r>
    </w:p>
    <w:p w14:paraId="546B3EA7" w14:textId="75686E1D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sprawdziany</w:t>
      </w:r>
      <w:r w:rsidR="00D226AC" w:rsidRPr="00535449">
        <w:rPr>
          <w:color w:val="auto"/>
        </w:rPr>
        <w:t>;</w:t>
      </w:r>
    </w:p>
    <w:p w14:paraId="314F6024" w14:textId="5EBA4ED2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kartkówki</w:t>
      </w:r>
      <w:r w:rsidR="00D226AC" w:rsidRPr="00535449">
        <w:rPr>
          <w:color w:val="auto"/>
        </w:rPr>
        <w:t>;</w:t>
      </w:r>
    </w:p>
    <w:p w14:paraId="4D2805E4" w14:textId="2EAA4F57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odpowiedź ustna</w:t>
      </w:r>
      <w:r w:rsidR="00D226AC" w:rsidRPr="00535449">
        <w:rPr>
          <w:color w:val="auto"/>
        </w:rPr>
        <w:t>;</w:t>
      </w:r>
    </w:p>
    <w:p w14:paraId="1376DA3E" w14:textId="192BE8A7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samodzielna praca na lekcji</w:t>
      </w:r>
      <w:r w:rsidR="00D226AC" w:rsidRPr="00535449">
        <w:rPr>
          <w:color w:val="auto"/>
        </w:rPr>
        <w:t>;</w:t>
      </w:r>
    </w:p>
    <w:p w14:paraId="519F2AE7" w14:textId="5A2F1411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samodzielna praca ze słownikiem</w:t>
      </w:r>
      <w:r w:rsidR="00D226AC" w:rsidRPr="00535449">
        <w:rPr>
          <w:color w:val="auto"/>
        </w:rPr>
        <w:t>;</w:t>
      </w:r>
    </w:p>
    <w:p w14:paraId="623DCA77" w14:textId="34CF1546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czytanie</w:t>
      </w:r>
      <w:r w:rsidR="00D226AC" w:rsidRPr="00535449">
        <w:rPr>
          <w:color w:val="auto"/>
        </w:rPr>
        <w:t>;</w:t>
      </w:r>
    </w:p>
    <w:p w14:paraId="778D1C4E" w14:textId="6C2CF0E7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prace domowe</w:t>
      </w:r>
      <w:r w:rsidR="00D226AC" w:rsidRPr="00535449">
        <w:rPr>
          <w:color w:val="auto"/>
        </w:rPr>
        <w:t>;</w:t>
      </w:r>
    </w:p>
    <w:p w14:paraId="7B83DDCF" w14:textId="644ECD94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projekty indywidualne i grupowe</w:t>
      </w:r>
      <w:r w:rsidR="00D226AC" w:rsidRPr="00535449">
        <w:rPr>
          <w:color w:val="auto"/>
        </w:rPr>
        <w:t>;</w:t>
      </w:r>
    </w:p>
    <w:p w14:paraId="0CE1499C" w14:textId="35EED39A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udział w konkursach</w:t>
      </w:r>
      <w:r w:rsidR="00D226AC" w:rsidRPr="00535449">
        <w:rPr>
          <w:color w:val="auto"/>
        </w:rPr>
        <w:t>;</w:t>
      </w:r>
    </w:p>
    <w:p w14:paraId="39D19F71" w14:textId="0C9566AE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przygotowanie do lekcji</w:t>
      </w:r>
      <w:r w:rsidR="00D226AC" w:rsidRPr="00535449">
        <w:rPr>
          <w:color w:val="auto"/>
        </w:rPr>
        <w:t>;</w:t>
      </w:r>
    </w:p>
    <w:p w14:paraId="26A1BC20" w14:textId="466423DA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color w:val="auto"/>
        </w:rPr>
        <w:t>• aktywność na lekcji.</w:t>
      </w:r>
    </w:p>
    <w:p w14:paraId="0AC04C4C" w14:textId="27972607" w:rsidR="00660B11" w:rsidRPr="00535449" w:rsidRDefault="00660B11" w:rsidP="00C90998">
      <w:pPr>
        <w:pStyle w:val="Default"/>
        <w:rPr>
          <w:color w:val="auto"/>
        </w:rPr>
      </w:pPr>
    </w:p>
    <w:p w14:paraId="205542E1" w14:textId="77777777" w:rsidR="004A570A" w:rsidRPr="00535449" w:rsidRDefault="004A570A" w:rsidP="00C9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F381D7" w14:textId="469178A4" w:rsidR="004A570A" w:rsidRPr="00535449" w:rsidRDefault="004A570A" w:rsidP="00C90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Ocenianie obejmuje cztery podstawowe sprawności językowe</w:t>
      </w:r>
      <w:r w:rsidR="005341D5" w:rsidRPr="00535449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75C8CF3F" w14:textId="0497AEF2" w:rsidR="004A570A" w:rsidRPr="00535449" w:rsidRDefault="005341D5" w:rsidP="00534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4A570A" w:rsidRPr="00535449">
        <w:rPr>
          <w:rFonts w:ascii="Times New Roman" w:hAnsi="Times New Roman" w:cs="Times New Roman"/>
          <w:sz w:val="24"/>
          <w:szCs w:val="24"/>
          <w:lang w:val="pl-PL"/>
        </w:rPr>
        <w:t>rozumienie tekstu czytanego</w:t>
      </w:r>
      <w:r w:rsidR="00D226AC" w:rsidRPr="0053544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3C3A24B" w14:textId="285C8FAB" w:rsidR="004A570A" w:rsidRPr="00535449" w:rsidRDefault="005341D5" w:rsidP="00534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4A570A" w:rsidRPr="00535449">
        <w:rPr>
          <w:rFonts w:ascii="Times New Roman" w:hAnsi="Times New Roman" w:cs="Times New Roman"/>
          <w:sz w:val="24"/>
          <w:szCs w:val="24"/>
          <w:lang w:val="pl-PL"/>
        </w:rPr>
        <w:t>rozumienie ze słuchu</w:t>
      </w:r>
      <w:r w:rsidR="00D226AC" w:rsidRPr="0053544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35F222" w14:textId="60B240F7" w:rsidR="004A570A" w:rsidRPr="00535449" w:rsidRDefault="005341D5" w:rsidP="00534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4A570A" w:rsidRPr="00535449">
        <w:rPr>
          <w:rFonts w:ascii="Times New Roman" w:hAnsi="Times New Roman" w:cs="Times New Roman"/>
          <w:sz w:val="24"/>
          <w:szCs w:val="24"/>
          <w:lang w:val="pl-PL"/>
        </w:rPr>
        <w:t>pisanie</w:t>
      </w:r>
      <w:r w:rsidR="00D226AC" w:rsidRPr="0053544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796E8DA" w14:textId="54B6161A" w:rsidR="004A570A" w:rsidRPr="00535449" w:rsidRDefault="005341D5" w:rsidP="00534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4A570A" w:rsidRPr="00535449">
        <w:rPr>
          <w:rFonts w:ascii="Times New Roman" w:hAnsi="Times New Roman" w:cs="Times New Roman"/>
          <w:sz w:val="24"/>
          <w:szCs w:val="24"/>
          <w:lang w:val="pl-PL"/>
        </w:rPr>
        <w:t>mówienie.</w:t>
      </w:r>
    </w:p>
    <w:p w14:paraId="736FDF9D" w14:textId="77777777" w:rsidR="004A570A" w:rsidRPr="00535449" w:rsidRDefault="004A570A" w:rsidP="00C90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5E283F2" w14:textId="606D628D" w:rsidR="004A570A" w:rsidRPr="00535449" w:rsidRDefault="004A570A" w:rsidP="00C90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Sprawności te podlegają ocenianiu zgodnie z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ową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odstawą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rogramową dla szkół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>onadpodstawowych i obejmują treści nauczania – wymagania szczegółowe zawarte ww</w:t>
      </w:r>
      <w:r w:rsidR="009710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>odstaw</w:t>
      </w:r>
      <w:r w:rsidR="00725F4E" w:rsidRPr="00535449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 programow</w:t>
      </w:r>
      <w:r w:rsidR="00725F4E" w:rsidRPr="00535449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 – wariant III.2. lub według treści zawartych w 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>odstawie programowej – wariant III.1.P</w:t>
      </w:r>
      <w:r w:rsidR="005341D5" w:rsidRPr="005354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DECA2C4" w14:textId="77777777" w:rsidR="004A570A" w:rsidRPr="00535449" w:rsidRDefault="004A570A" w:rsidP="00C90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A2D40D2" w14:textId="339E91A1" w:rsidR="004A570A" w:rsidRPr="00535449" w:rsidRDefault="004A570A" w:rsidP="00C90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35449">
        <w:rPr>
          <w:rFonts w:ascii="Times New Roman" w:hAnsi="Times New Roman" w:cs="Times New Roman"/>
          <w:sz w:val="24"/>
          <w:szCs w:val="24"/>
          <w:lang w:val="pl-PL"/>
        </w:rPr>
        <w:t>W trakcie nauki z</w:t>
      </w:r>
      <w:r w:rsidR="00C90998" w:rsidRPr="005354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35449">
        <w:rPr>
          <w:rFonts w:ascii="Times New Roman" w:hAnsi="Times New Roman" w:cs="Times New Roman"/>
          <w:i/>
          <w:sz w:val="24"/>
          <w:szCs w:val="24"/>
          <w:lang w:val="pl-PL"/>
        </w:rPr>
        <w:t xml:space="preserve">Exakt </w:t>
      </w:r>
      <w:r w:rsidR="005341D5" w:rsidRPr="00535449">
        <w:rPr>
          <w:rFonts w:ascii="Times New Roman" w:hAnsi="Times New Roman" w:cs="Times New Roman"/>
          <w:i/>
          <w:sz w:val="24"/>
          <w:szCs w:val="24"/>
          <w:lang w:val="pl-PL"/>
        </w:rPr>
        <w:t>plus</w:t>
      </w:r>
      <w:r w:rsidR="00C90998" w:rsidRPr="0053544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A1156B" w:rsidRPr="00535449">
        <w:rPr>
          <w:rFonts w:ascii="Times New Roman" w:hAnsi="Times New Roman" w:cs="Times New Roman"/>
          <w:i/>
          <w:sz w:val="24"/>
          <w:szCs w:val="24"/>
          <w:lang w:val="pl-PL"/>
        </w:rPr>
        <w:t>3</w:t>
      </w:r>
      <w:r w:rsidRPr="0053544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535449">
        <w:rPr>
          <w:rFonts w:ascii="Times New Roman" w:hAnsi="Times New Roman" w:cs="Times New Roman"/>
          <w:sz w:val="24"/>
          <w:szCs w:val="24"/>
          <w:lang w:val="pl-PL"/>
        </w:rPr>
        <w:t>uczeń pozna i utrwali następujące zagadnienia i struktury gramatyczne:</w:t>
      </w:r>
    </w:p>
    <w:p w14:paraId="04A5673F" w14:textId="7921A3EC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>Tryb rozkazujący</w:t>
      </w:r>
      <w:r>
        <w:t>;</w:t>
      </w:r>
    </w:p>
    <w:p w14:paraId="58767DD4" w14:textId="362B5A20" w:rsidR="00A1156B" w:rsidRPr="00535449" w:rsidRDefault="00535449" w:rsidP="00535449">
      <w:pPr>
        <w:pStyle w:val="Default"/>
        <w:ind w:right="-286"/>
        <w:rPr>
          <w:i/>
          <w:iCs/>
        </w:rPr>
      </w:pPr>
      <w:r w:rsidRPr="00535449">
        <w:rPr>
          <w:color w:val="auto"/>
        </w:rPr>
        <w:t xml:space="preserve">• </w:t>
      </w:r>
      <w:r w:rsidR="00A1156B" w:rsidRPr="00535449">
        <w:t xml:space="preserve">Czasownik modalny </w:t>
      </w:r>
      <w:r w:rsidR="00A1156B" w:rsidRPr="00535449">
        <w:rPr>
          <w:i/>
          <w:iCs/>
        </w:rPr>
        <w:t>sollen</w:t>
      </w:r>
      <w:r w:rsidRPr="00535449">
        <w:t>;</w:t>
      </w:r>
    </w:p>
    <w:p w14:paraId="54C612B8" w14:textId="72AF76CB" w:rsidR="00A1156B" w:rsidRPr="00535449" w:rsidRDefault="00535449" w:rsidP="00535449">
      <w:pPr>
        <w:pStyle w:val="Default"/>
        <w:spacing w:line="276" w:lineRule="auto"/>
        <w:ind w:right="-286"/>
      </w:pPr>
      <w:r w:rsidRPr="00535449">
        <w:rPr>
          <w:color w:val="auto"/>
        </w:rPr>
        <w:lastRenderedPageBreak/>
        <w:t xml:space="preserve">• </w:t>
      </w:r>
      <w:r w:rsidR="00A1156B" w:rsidRPr="00535449">
        <w:t xml:space="preserve">Czasownik </w:t>
      </w:r>
      <w:r w:rsidR="00A1156B" w:rsidRPr="00535449">
        <w:rPr>
          <w:i/>
          <w:iCs/>
        </w:rPr>
        <w:t>lassen</w:t>
      </w:r>
      <w:r>
        <w:t>;</w:t>
      </w:r>
    </w:p>
    <w:p w14:paraId="4DC8FB7A" w14:textId="0BF15EA5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>Rekcja czasownika</w:t>
      </w:r>
      <w:r>
        <w:t>;</w:t>
      </w:r>
    </w:p>
    <w:p w14:paraId="326460F8" w14:textId="3C954CFB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Zdanie poboczne ze spójnikiem </w:t>
      </w:r>
      <w:r w:rsidR="00A1156B" w:rsidRPr="00535449">
        <w:rPr>
          <w:i/>
          <w:iCs/>
        </w:rPr>
        <w:t>dass</w:t>
      </w:r>
      <w:r>
        <w:t>;</w:t>
      </w:r>
    </w:p>
    <w:p w14:paraId="4FE8E847" w14:textId="77DA84ED" w:rsidR="00A1156B" w:rsidRPr="00535449" w:rsidRDefault="00535449" w:rsidP="00535449">
      <w:pPr>
        <w:pStyle w:val="Default"/>
        <w:spacing w:line="276" w:lineRule="auto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Zaimek nieosobowy </w:t>
      </w:r>
      <w:r w:rsidR="00A1156B" w:rsidRPr="00535449">
        <w:rPr>
          <w:i/>
          <w:iCs/>
        </w:rPr>
        <w:t>es</w:t>
      </w:r>
      <w:r>
        <w:t>;</w:t>
      </w:r>
    </w:p>
    <w:p w14:paraId="3523D1FF" w14:textId="198C9157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>Odmiana przymiotnika</w:t>
      </w:r>
      <w:r>
        <w:t>;</w:t>
      </w:r>
    </w:p>
    <w:p w14:paraId="3A3BF42F" w14:textId="4CAB84BD" w:rsidR="00A1156B" w:rsidRPr="00535449" w:rsidRDefault="00535449" w:rsidP="00535449">
      <w:pPr>
        <w:pStyle w:val="Default"/>
        <w:spacing w:line="276" w:lineRule="auto"/>
        <w:ind w:right="-286"/>
        <w:rPr>
          <w:i/>
          <w:iCs/>
        </w:rPr>
      </w:pPr>
      <w:r w:rsidRPr="00535449">
        <w:rPr>
          <w:color w:val="auto"/>
        </w:rPr>
        <w:t xml:space="preserve">• </w:t>
      </w:r>
      <w:r w:rsidR="00A1156B" w:rsidRPr="00535449">
        <w:t>Stopniowanie przymiotników i przysłówków</w:t>
      </w:r>
      <w:r>
        <w:t>;</w:t>
      </w:r>
    </w:p>
    <w:p w14:paraId="29139308" w14:textId="3ADCA400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>Dopełniacz rzeczownika</w:t>
      </w:r>
      <w:r w:rsidR="00766333">
        <w:t>;</w:t>
      </w:r>
    </w:p>
    <w:p w14:paraId="6EFC5938" w14:textId="35620471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>Odmiana słaba rzeczownika</w:t>
      </w:r>
      <w:r>
        <w:t>;</w:t>
      </w:r>
    </w:p>
    <w:p w14:paraId="61F7A5D7" w14:textId="22AE131B" w:rsidR="00A1156B" w:rsidRPr="00535449" w:rsidRDefault="00535449" w:rsidP="00535449">
      <w:pPr>
        <w:pStyle w:val="Default"/>
        <w:spacing w:line="276" w:lineRule="auto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Zdania okolicznikowe celu ze spójnikiem </w:t>
      </w:r>
      <w:r w:rsidR="00A1156B" w:rsidRPr="00535449">
        <w:rPr>
          <w:i/>
          <w:iCs/>
        </w:rPr>
        <w:t>damit</w:t>
      </w:r>
      <w:r w:rsidR="00A1156B" w:rsidRPr="00535449">
        <w:t xml:space="preserve">; konstrukcja z </w:t>
      </w:r>
      <w:r w:rsidR="00A1156B" w:rsidRPr="00535449">
        <w:rPr>
          <w:i/>
          <w:iCs/>
        </w:rPr>
        <w:t>um ... zu</w:t>
      </w:r>
      <w:r>
        <w:t>;</w:t>
      </w:r>
    </w:p>
    <w:p w14:paraId="74A2038B" w14:textId="5CCFDB6D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Czas przeszły </w:t>
      </w:r>
      <w:r w:rsidR="00A1156B" w:rsidRPr="00535449">
        <w:rPr>
          <w:i/>
          <w:iCs/>
        </w:rPr>
        <w:t>Präteritum</w:t>
      </w:r>
      <w:r w:rsidR="00A1156B" w:rsidRPr="00535449">
        <w:t xml:space="preserve"> czasowników regularnych i czasowników modalnych</w:t>
      </w:r>
      <w:r>
        <w:t>;</w:t>
      </w:r>
    </w:p>
    <w:p w14:paraId="066ECE8E" w14:textId="7E54F104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>
        <w:t>C</w:t>
      </w:r>
      <w:r w:rsidR="00A1156B" w:rsidRPr="00535449">
        <w:t xml:space="preserve">zas przeszły </w:t>
      </w:r>
      <w:r w:rsidR="00A1156B" w:rsidRPr="00535449">
        <w:rPr>
          <w:i/>
          <w:iCs/>
        </w:rPr>
        <w:t>Präteritum</w:t>
      </w:r>
      <w:r w:rsidR="00A1156B" w:rsidRPr="00535449">
        <w:t xml:space="preserve"> czasowników nieregularnych</w:t>
      </w:r>
      <w:r>
        <w:t>;</w:t>
      </w:r>
    </w:p>
    <w:p w14:paraId="63F6D628" w14:textId="2A7EC05D" w:rsidR="00A1156B" w:rsidRPr="00535449" w:rsidRDefault="00535449" w:rsidP="00535449">
      <w:pPr>
        <w:pStyle w:val="Default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Zdania okolicznikowe czasu ze spójnikami </w:t>
      </w:r>
      <w:r w:rsidR="00A1156B" w:rsidRPr="00535449">
        <w:rPr>
          <w:i/>
          <w:iCs/>
        </w:rPr>
        <w:t xml:space="preserve">als </w:t>
      </w:r>
      <w:r w:rsidR="00A1156B" w:rsidRPr="00535449">
        <w:t xml:space="preserve">i </w:t>
      </w:r>
      <w:r w:rsidR="00A1156B" w:rsidRPr="00535449">
        <w:rPr>
          <w:i/>
          <w:iCs/>
        </w:rPr>
        <w:t>wenn</w:t>
      </w:r>
      <w:r>
        <w:t>;</w:t>
      </w:r>
    </w:p>
    <w:p w14:paraId="0F829BB2" w14:textId="561DAD98" w:rsidR="00A1156B" w:rsidRPr="00535449" w:rsidRDefault="00535449" w:rsidP="00535449">
      <w:pPr>
        <w:pStyle w:val="Default"/>
        <w:spacing w:line="276" w:lineRule="auto"/>
        <w:ind w:right="-286"/>
      </w:pPr>
      <w:r w:rsidRPr="00535449">
        <w:rPr>
          <w:color w:val="auto"/>
        </w:rPr>
        <w:t xml:space="preserve">• </w:t>
      </w:r>
      <w:r w:rsidR="00A1156B" w:rsidRPr="00535449">
        <w:t xml:space="preserve">Zdania okolicznikowe czasu ze spójnikami </w:t>
      </w:r>
      <w:r w:rsidR="00A1156B" w:rsidRPr="00535449">
        <w:rPr>
          <w:i/>
          <w:iCs/>
        </w:rPr>
        <w:t>nachdem, bevor i während</w:t>
      </w:r>
      <w:r>
        <w:t>.</w:t>
      </w:r>
    </w:p>
    <w:p w14:paraId="58140735" w14:textId="77777777" w:rsidR="00A1156B" w:rsidRPr="00535449" w:rsidRDefault="00A1156B" w:rsidP="00C90998">
      <w:pPr>
        <w:pStyle w:val="Default"/>
        <w:rPr>
          <w:b/>
          <w:bCs/>
          <w:color w:val="auto"/>
        </w:rPr>
      </w:pPr>
    </w:p>
    <w:p w14:paraId="78521E08" w14:textId="762DDA13" w:rsidR="00660B11" w:rsidRPr="00535449" w:rsidRDefault="00660B11" w:rsidP="00C90998">
      <w:pPr>
        <w:pStyle w:val="Default"/>
        <w:rPr>
          <w:b/>
          <w:bCs/>
          <w:color w:val="auto"/>
        </w:rPr>
      </w:pPr>
      <w:r w:rsidRPr="00535449">
        <w:rPr>
          <w:b/>
          <w:bCs/>
          <w:color w:val="auto"/>
        </w:rPr>
        <w:t>Uczeń na ocenę celującą:</w:t>
      </w:r>
    </w:p>
    <w:p w14:paraId="0156FEBD" w14:textId="6F6D323D" w:rsidR="00660B11" w:rsidRPr="00535449" w:rsidRDefault="00B34042" w:rsidP="00B34042">
      <w:pPr>
        <w:pStyle w:val="Default"/>
        <w:rPr>
          <w:color w:val="auto"/>
        </w:rPr>
      </w:pPr>
      <w:r w:rsidRPr="00535449">
        <w:rPr>
          <w:color w:val="auto"/>
        </w:rPr>
        <w:t>• b</w:t>
      </w:r>
      <w:r w:rsidR="00660B11" w:rsidRPr="00535449">
        <w:rPr>
          <w:color w:val="auto"/>
        </w:rPr>
        <w:t xml:space="preserve">ardzo dobrze opanował i swobodnie stosuje w komunikacji zagadnienia gramatyczne określone w rozkładzie materiału i niektóre wykraczające poza nakreślone ramy; </w:t>
      </w:r>
    </w:p>
    <w:p w14:paraId="01774672" w14:textId="09C149EE" w:rsidR="00660B11" w:rsidRPr="00535449" w:rsidRDefault="00B34042" w:rsidP="00B34042">
      <w:pPr>
        <w:pStyle w:val="Default"/>
        <w:rPr>
          <w:color w:val="auto"/>
        </w:rPr>
      </w:pPr>
      <w:r w:rsidRPr="00535449">
        <w:rPr>
          <w:color w:val="auto"/>
        </w:rPr>
        <w:t xml:space="preserve">• </w:t>
      </w:r>
      <w:r w:rsidR="00660B11" w:rsidRPr="00535449">
        <w:rPr>
          <w:color w:val="auto"/>
        </w:rPr>
        <w:t xml:space="preserve">potrafi </w:t>
      </w:r>
      <w:r w:rsidRPr="00535449">
        <w:rPr>
          <w:color w:val="auto"/>
        </w:rPr>
        <w:t>tworzyć</w:t>
      </w:r>
      <w:r w:rsidR="00C90998" w:rsidRPr="00535449">
        <w:rPr>
          <w:color w:val="auto"/>
        </w:rPr>
        <w:t xml:space="preserve"> </w:t>
      </w:r>
      <w:r w:rsidRPr="00535449">
        <w:rPr>
          <w:color w:val="auto"/>
        </w:rPr>
        <w:t>zdania złożone</w:t>
      </w:r>
      <w:r w:rsidR="00660B11" w:rsidRPr="00535449">
        <w:rPr>
          <w:color w:val="auto"/>
        </w:rPr>
        <w:t>, poprawne pod względem gramatycznym i logicznym</w:t>
      </w:r>
      <w:r w:rsidRPr="00535449">
        <w:rPr>
          <w:color w:val="auto"/>
        </w:rPr>
        <w:t xml:space="preserve">, </w:t>
      </w:r>
      <w:r w:rsidR="00660B11" w:rsidRPr="00535449">
        <w:rPr>
          <w:color w:val="auto"/>
        </w:rPr>
        <w:t>oraz krótkie kilkuzdaniowe wypowiedzi w formie spójnych akapitów</w:t>
      </w:r>
      <w:r w:rsidRPr="00535449">
        <w:rPr>
          <w:color w:val="auto"/>
        </w:rPr>
        <w:t>;</w:t>
      </w:r>
    </w:p>
    <w:p w14:paraId="57D63637" w14:textId="77415EB5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bardzo dobrze opanował i swobodnie stosuje w komunikacji bogaty zasób słownictwa oraz funkcji komunikacyjnych, obejmujący tematykę określoną w rozkładzie materiału i wykraczający poza nią; </w:t>
      </w:r>
    </w:p>
    <w:p w14:paraId="4FEAC72A" w14:textId="11BBEC0A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zna i stosuje w praktyce wyrażenia potoczne przedstawione w podręczniku i wiele wyrażeń z innych źródeł, jak prasa, telewizja i </w:t>
      </w:r>
      <w:r w:rsidRPr="00535449">
        <w:rPr>
          <w:color w:val="auto"/>
        </w:rPr>
        <w:t>i</w:t>
      </w:r>
      <w:r w:rsidR="00660B11" w:rsidRPr="00535449">
        <w:rPr>
          <w:color w:val="auto"/>
        </w:rPr>
        <w:t xml:space="preserve">nternet; </w:t>
      </w:r>
    </w:p>
    <w:p w14:paraId="7CE7660E" w14:textId="588A769F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bardzo dobrze opanował umiejętność zastępowania nieznanych słów synonimami</w:t>
      </w:r>
      <w:r w:rsidRPr="00535449">
        <w:rPr>
          <w:color w:val="auto"/>
        </w:rPr>
        <w:t xml:space="preserve">, </w:t>
      </w:r>
      <w:r w:rsidR="00660B11" w:rsidRPr="00535449">
        <w:rPr>
          <w:color w:val="auto"/>
        </w:rPr>
        <w:t>antonimami, przykładem lub prostą definicją, bez konieczności tłumaczenia na język polski</w:t>
      </w:r>
      <w:r w:rsidRPr="00535449">
        <w:rPr>
          <w:color w:val="auto"/>
        </w:rPr>
        <w:t>;</w:t>
      </w:r>
    </w:p>
    <w:p w14:paraId="54431215" w14:textId="67E66D02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zna i z powodzeniem stosuje różne techniki wyszukiwania znaczenia wyrazów; </w:t>
      </w:r>
    </w:p>
    <w:p w14:paraId="2C199828" w14:textId="68DDA4BE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samodzielnie posługuje się różnego rodzaju słownikami i innymi źródłami wiedzy i informacji; </w:t>
      </w:r>
    </w:p>
    <w:p w14:paraId="6CEEF8EA" w14:textId="707EF20E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zna, stosownie do sytuacji dobiera i adaptuje, oraz zawsze skutecznie wykorzystuje różnorodne strategie egzaminacyjne adekwatne do danego typu zadania maturalnego</w:t>
      </w:r>
      <w:r w:rsidRPr="00535449">
        <w:rPr>
          <w:color w:val="auto"/>
        </w:rPr>
        <w:t>;</w:t>
      </w:r>
      <w:r w:rsidR="00660B11" w:rsidRPr="00535449">
        <w:rPr>
          <w:color w:val="auto"/>
        </w:rPr>
        <w:t xml:space="preserve"> </w:t>
      </w:r>
    </w:p>
    <w:p w14:paraId="26D026AA" w14:textId="1A05EDC2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potrafi z łatwością wyodrębnić i zrozumieć ogólny sens różnorodnych komunikatów opartych na materiale kursowym i wykraczającym poza niego, np. rozumie artykułu prasowe, teksty literackie, krótkie teksty kultury, dialogi z filmów i sens popularnych piosenek; </w:t>
      </w:r>
    </w:p>
    <w:p w14:paraId="22F8F9F2" w14:textId="77777777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potrafi porozumiewać się z łatwością, bardzo swobodnie, płynnie i bez wahania; </w:t>
      </w:r>
    </w:p>
    <w:p w14:paraId="1A6812C3" w14:textId="562945B8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jego wymowa, akcent i intonacja są na ogół poprawne i nie zakłócają komunikacji</w:t>
      </w:r>
      <w:r w:rsidRPr="00535449">
        <w:rPr>
          <w:color w:val="auto"/>
        </w:rPr>
        <w:t>;</w:t>
      </w:r>
    </w:p>
    <w:p w14:paraId="25A495DD" w14:textId="226D4CD5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potrafi porozumiewać się w formie pisemnej z łatwością, precyzyjnie przekazując</w:t>
      </w:r>
    </w:p>
    <w:p w14:paraId="3615FCA7" w14:textId="4D8C823D" w:rsidR="00660B11" w:rsidRPr="00535449" w:rsidRDefault="00660B11" w:rsidP="00B34042">
      <w:pPr>
        <w:pStyle w:val="Default"/>
        <w:rPr>
          <w:color w:val="auto"/>
        </w:rPr>
      </w:pPr>
      <w:r w:rsidRPr="00535449">
        <w:rPr>
          <w:color w:val="auto"/>
        </w:rPr>
        <w:t>zamierzoną treść zgodnie z założonym celem komunikacyjnym, jego wypowiedzi pisemne są poprawne i w pełni zrozumiałe</w:t>
      </w:r>
      <w:r w:rsidR="00B34042" w:rsidRPr="00535449">
        <w:rPr>
          <w:color w:val="auto"/>
        </w:rPr>
        <w:t>.</w:t>
      </w:r>
    </w:p>
    <w:p w14:paraId="0768FBCA" w14:textId="77777777" w:rsidR="007F7BC6" w:rsidRPr="00535449" w:rsidRDefault="007F7BC6" w:rsidP="00C90998">
      <w:pPr>
        <w:pStyle w:val="Default"/>
        <w:rPr>
          <w:color w:val="auto"/>
        </w:rPr>
      </w:pPr>
    </w:p>
    <w:p w14:paraId="4C15B88C" w14:textId="77777777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b/>
          <w:bCs/>
          <w:color w:val="auto"/>
        </w:rPr>
        <w:t>Uczeń na ocenę bardzo dobrą:</w:t>
      </w:r>
    </w:p>
    <w:p w14:paraId="7855AC2C" w14:textId="0864827B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dobrze opanował i swobodnie stosuje w komunikacji zagadnienia gramatyczne określone w rozkładzie materiału; </w:t>
      </w:r>
    </w:p>
    <w:p w14:paraId="09BB019C" w14:textId="410E4D24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potrafi </w:t>
      </w:r>
      <w:r w:rsidRPr="00535449">
        <w:rPr>
          <w:color w:val="auto"/>
        </w:rPr>
        <w:t>tworzyć zdania</w:t>
      </w:r>
      <w:r w:rsidR="00660B11" w:rsidRPr="00535449">
        <w:rPr>
          <w:color w:val="auto"/>
        </w:rPr>
        <w:t xml:space="preserve"> </w:t>
      </w:r>
      <w:r w:rsidRPr="00535449">
        <w:rPr>
          <w:color w:val="auto"/>
        </w:rPr>
        <w:t>złożone</w:t>
      </w:r>
      <w:r w:rsidR="00660B11" w:rsidRPr="00535449">
        <w:rPr>
          <w:color w:val="auto"/>
        </w:rPr>
        <w:t>, poprawne pod względem gramatycznym i logicznym</w:t>
      </w:r>
      <w:r w:rsidRPr="00535449">
        <w:rPr>
          <w:color w:val="auto"/>
        </w:rPr>
        <w:t>,</w:t>
      </w:r>
      <w:r w:rsidR="00660B11" w:rsidRPr="00535449">
        <w:rPr>
          <w:color w:val="auto"/>
        </w:rPr>
        <w:t xml:space="preserve"> oraz krótkie kilkuzdaniowe wypowiedzi w formie spójnych akapitów</w:t>
      </w:r>
      <w:r w:rsidRPr="00535449">
        <w:rPr>
          <w:color w:val="auto"/>
        </w:rPr>
        <w:t>;</w:t>
      </w:r>
      <w:r w:rsidR="00660B11" w:rsidRPr="00535449">
        <w:rPr>
          <w:color w:val="auto"/>
        </w:rPr>
        <w:t xml:space="preserve"> </w:t>
      </w:r>
    </w:p>
    <w:p w14:paraId="66396741" w14:textId="5CB228C8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dobrze opanował i swobodnie stosuje w komunikacji bogaty zasób słownictwa oraz funkcji komunikacyjnych, obejmujący tematykę określoną w rozkładzie materiału; </w:t>
      </w:r>
    </w:p>
    <w:p w14:paraId="433B218C" w14:textId="39D35E2B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zna i stosuje w praktyce wyrażenia potoczne przedstawione w podręczniku; </w:t>
      </w:r>
    </w:p>
    <w:p w14:paraId="4E82D824" w14:textId="52F592CB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dobrze opanował umiejętność zastępowania nieznanych słów synonimami</w:t>
      </w:r>
      <w:r w:rsidRPr="00535449">
        <w:rPr>
          <w:color w:val="auto"/>
        </w:rPr>
        <w:t xml:space="preserve">, </w:t>
      </w:r>
      <w:r w:rsidR="00660B11" w:rsidRPr="00535449">
        <w:rPr>
          <w:color w:val="auto"/>
        </w:rPr>
        <w:t xml:space="preserve">antonimami, przykładem lub prostą definicją, bez konieczności tłumaczenia na język polski; </w:t>
      </w:r>
    </w:p>
    <w:p w14:paraId="0CAAC695" w14:textId="320D5834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zna i stosuje różne techniki wyszukiwania znaczenia wyrazów; </w:t>
      </w:r>
    </w:p>
    <w:p w14:paraId="0E90EC04" w14:textId="4E955913" w:rsidR="00660B11" w:rsidRPr="00535449" w:rsidRDefault="00B34042" w:rsidP="00B34042">
      <w:pPr>
        <w:pStyle w:val="Default"/>
        <w:rPr>
          <w:color w:val="auto"/>
        </w:rPr>
      </w:pPr>
      <w:r w:rsidRPr="00535449">
        <w:lastRenderedPageBreak/>
        <w:t xml:space="preserve">• </w:t>
      </w:r>
      <w:r w:rsidR="00660B11" w:rsidRPr="00535449">
        <w:rPr>
          <w:color w:val="auto"/>
        </w:rPr>
        <w:t xml:space="preserve">samodzielnie posługuje się różnego rodzaju słownikami i innymi źródłami wiedzy i informacji; </w:t>
      </w:r>
    </w:p>
    <w:p w14:paraId="68BB1D88" w14:textId="44FD904B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zna, stosownie do sytuacji dobiera i adaptuje oraz skutecznie wykorzystuje różnorodne strategie egzaminacyjne adekwatne do danego typu zadania maturalnego; </w:t>
      </w:r>
    </w:p>
    <w:p w14:paraId="6D68E091" w14:textId="20386198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potrafi poprawnie wyodrębnić i zrozumieć ogólny sens różnorodnych komunikatów opartych na materiale kursowym</w:t>
      </w:r>
      <w:r w:rsidRPr="00535449">
        <w:rPr>
          <w:color w:val="auto"/>
        </w:rPr>
        <w:t>;</w:t>
      </w:r>
    </w:p>
    <w:p w14:paraId="6B7C05AC" w14:textId="0B09FFA9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potrafi porozumiewać się płynnie i bez wahania; jego wymowa, akcent i intonacja są na ogół poprawne i nie zakłócają komunikacji</w:t>
      </w:r>
      <w:r w:rsidRPr="00535449">
        <w:rPr>
          <w:color w:val="auto"/>
        </w:rPr>
        <w:t>;</w:t>
      </w:r>
    </w:p>
    <w:p w14:paraId="0FF28003" w14:textId="1DC54D12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>potrafi skutecznie porozumiewać się w formie pisemnej, precyzyjnie przekazując zamierzoną treść zgodnie z założonym celem komunikacyjnym, jego wypowiedzi pisemne są na ogół poprawne i w pełni zrozumiałe</w:t>
      </w:r>
      <w:r w:rsidRPr="00535449">
        <w:rPr>
          <w:color w:val="auto"/>
        </w:rPr>
        <w:t>.</w:t>
      </w:r>
    </w:p>
    <w:p w14:paraId="6525B58D" w14:textId="77777777" w:rsidR="00660B11" w:rsidRPr="00535449" w:rsidRDefault="00660B11" w:rsidP="00C90998">
      <w:pPr>
        <w:pStyle w:val="Default"/>
        <w:rPr>
          <w:color w:val="auto"/>
        </w:rPr>
      </w:pPr>
    </w:p>
    <w:p w14:paraId="4E8F1BDB" w14:textId="77777777" w:rsidR="00660B11" w:rsidRPr="00535449" w:rsidRDefault="00660B11" w:rsidP="00C90998">
      <w:pPr>
        <w:pStyle w:val="Default"/>
        <w:rPr>
          <w:color w:val="auto"/>
        </w:rPr>
      </w:pPr>
      <w:r w:rsidRPr="00535449">
        <w:rPr>
          <w:b/>
          <w:bCs/>
          <w:color w:val="auto"/>
        </w:rPr>
        <w:t>Uczeń na ocenę dobrą:</w:t>
      </w:r>
    </w:p>
    <w:p w14:paraId="632C6D0F" w14:textId="352A5D84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dość dobrze opanował i stosuje w komunikacji zagadnienia gramatyczne określone w rozkładzie materiału; </w:t>
      </w:r>
    </w:p>
    <w:p w14:paraId="3A60C3BF" w14:textId="6C941FE8" w:rsidR="00660B11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="00660B11" w:rsidRPr="00535449">
        <w:rPr>
          <w:color w:val="auto"/>
        </w:rPr>
        <w:t xml:space="preserve">w większości przypadków potrafi </w:t>
      </w:r>
      <w:r w:rsidRPr="00535449">
        <w:rPr>
          <w:color w:val="auto"/>
        </w:rPr>
        <w:t>tworzyć zdania złożone</w:t>
      </w:r>
      <w:r w:rsidR="00660B11" w:rsidRPr="00535449">
        <w:rPr>
          <w:color w:val="auto"/>
        </w:rPr>
        <w:t>, na ogół poprawne pod względem gramatycznym i logicznym oraz krótkie kilkuzdaniowe wypowiedzi w formie na ogół spójnych akapitów</w:t>
      </w:r>
      <w:r w:rsidRPr="00535449">
        <w:rPr>
          <w:color w:val="auto"/>
        </w:rPr>
        <w:t>;</w:t>
      </w:r>
    </w:p>
    <w:p w14:paraId="4A5744B1" w14:textId="34BD57E1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dość dobrze opanował i swobodnie stosuje w komunikacji szeroki zasób słownictwa oraz funkcji komunikacyjnych, obejmujący tematykę określoną w rozkładzie materiału;</w:t>
      </w:r>
    </w:p>
    <w:p w14:paraId="10F329F2" w14:textId="0829F89A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zna i stosuje w praktyce większość wyrażeń potocznych przedstawionych w podręczniku; </w:t>
      </w:r>
    </w:p>
    <w:p w14:paraId="5B9CF51D" w14:textId="46166A4A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dość dobrze opanował umiejętność zastępowania nieznanych słów synonimami, antonimami, przykładem lub prostą definicją, sporadycznie sięgając po tłumaczenie na język polski;</w:t>
      </w:r>
    </w:p>
    <w:p w14:paraId="2F744F53" w14:textId="64F86828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zna i stosuje różne techniki wyszukiwania znaczenia wyrazów; </w:t>
      </w:r>
    </w:p>
    <w:p w14:paraId="1C13EB50" w14:textId="79A12AE4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samodzielnie posługuje się słownikiem polsko-</w:t>
      </w:r>
      <w:r w:rsidR="00342BBE" w:rsidRPr="00535449">
        <w:rPr>
          <w:color w:val="auto"/>
        </w:rPr>
        <w:t>niemieckim</w:t>
      </w:r>
      <w:r w:rsidRPr="00535449">
        <w:rPr>
          <w:color w:val="auto"/>
        </w:rPr>
        <w:t xml:space="preserve"> i </w:t>
      </w:r>
      <w:r w:rsidR="00342BBE" w:rsidRPr="00535449">
        <w:rPr>
          <w:color w:val="auto"/>
        </w:rPr>
        <w:t>niemiecko</w:t>
      </w:r>
      <w:r w:rsidRPr="00535449">
        <w:rPr>
          <w:color w:val="auto"/>
        </w:rPr>
        <w:t xml:space="preserve">-polskim oraz podstawowymi podręcznikami gramatycznymi; </w:t>
      </w:r>
    </w:p>
    <w:p w14:paraId="43370C77" w14:textId="28C0A71E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zna, stosownie do sytuacji dobiera, oraz zazwyczaj skutecznie wykorzystuje najważniejsze strategie egzaminacyjne adekwatne do danego typu zadania maturalnego; </w:t>
      </w:r>
    </w:p>
    <w:p w14:paraId="31E6181C" w14:textId="521AD49F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potrafi zazwyczaj poprawnie wyodrębnić i zrozumieć ogólny sens większości komunikatów opartych na materiale kursowym</w:t>
      </w:r>
    </w:p>
    <w:p w14:paraId="6337ACB5" w14:textId="5E094378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potrafi porozumiewać się dość płynnie; jego wymowa, akcent i intonacja nie zakłócają komunikacji;</w:t>
      </w:r>
    </w:p>
    <w:p w14:paraId="69E980FB" w14:textId="33A22A21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zazwyczaj potrafi skutecznie porozumiewać się pisemnie, przekazując zamierzoną treść, zgodnie z założonym celem komunikacyjnym, jego wypowiedzi pisemne są w większości poprawne i zrozumiałe, a błędy nie zakłócają komunikacji.</w:t>
      </w:r>
    </w:p>
    <w:p w14:paraId="0998EA0A" w14:textId="2E4932E7" w:rsidR="00B34042" w:rsidRPr="00535449" w:rsidRDefault="00B34042" w:rsidP="00B34042">
      <w:pPr>
        <w:pStyle w:val="Default"/>
        <w:rPr>
          <w:color w:val="auto"/>
        </w:rPr>
      </w:pPr>
    </w:p>
    <w:p w14:paraId="31E555A8" w14:textId="77777777" w:rsidR="00B34042" w:rsidRPr="00535449" w:rsidRDefault="00B34042" w:rsidP="00B34042">
      <w:pPr>
        <w:pStyle w:val="Default"/>
        <w:rPr>
          <w:color w:val="auto"/>
        </w:rPr>
      </w:pPr>
      <w:r w:rsidRPr="00535449">
        <w:rPr>
          <w:b/>
          <w:bCs/>
          <w:color w:val="auto"/>
        </w:rPr>
        <w:t>Uczeń na ocenę dostateczną:</w:t>
      </w:r>
    </w:p>
    <w:p w14:paraId="4613D896" w14:textId="51D46AC0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w stopniu umożliwiającym skuteczną komunikację opanował i stosuje niektóre zagadnienia gramatyczne określone w rozkładzie materiału; </w:t>
      </w:r>
    </w:p>
    <w:p w14:paraId="0268C212" w14:textId="6E1154C0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potrafi budować proste zdania pojedyncze i łączyć je prostymi spójnikami w kilkuzdaniowe, nie zawsze spójne wypowiedzi; popełnia przy tym błędy gramatyczne i stosuje liczne powtórzenia;</w:t>
      </w:r>
    </w:p>
    <w:p w14:paraId="07E9DC46" w14:textId="29ED4D07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w stopniu umożliwiającym skuteczną komunikację opanował i w ograniczonym zakresie stosuje podstawowy zasób słownictwa oraz funkcji komunikacyjnych adekwatnych do tematu i kontekstu wypowiedzi; </w:t>
      </w:r>
    </w:p>
    <w:p w14:paraId="31B41198" w14:textId="0FB0C203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zna i stosuje w praktyce niektóre wyrażenia potoczne przedstawione w podręczniku; </w:t>
      </w:r>
    </w:p>
    <w:p w14:paraId="6413CC79" w14:textId="4091530F" w:rsidR="00B34042" w:rsidRPr="00535449" w:rsidRDefault="00B34042" w:rsidP="00B34042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w stopniu ograniczonym opanował umiejętność zastępowania nieznanych słów synonimami, antonimami, przykładem lub prostą definicją, dość często sięgając po tłumaczenie na język polski;</w:t>
      </w:r>
    </w:p>
    <w:p w14:paraId="66982DDC" w14:textId="222C477C" w:rsidR="00B34042" w:rsidRPr="00535449" w:rsidRDefault="00B34042" w:rsidP="00B34042">
      <w:pPr>
        <w:pStyle w:val="Default"/>
        <w:rPr>
          <w:color w:val="auto"/>
        </w:rPr>
      </w:pPr>
      <w:r w:rsidRPr="00535449">
        <w:lastRenderedPageBreak/>
        <w:t xml:space="preserve">• </w:t>
      </w:r>
      <w:r w:rsidRPr="00535449">
        <w:rPr>
          <w:color w:val="auto"/>
        </w:rPr>
        <w:t xml:space="preserve">zna i sporadycznie stosuje różne techniki wyszukiwania znaczenia wyrazów, ale ma problemy z doborem wyrazu stosownie do kontekstu; </w:t>
      </w:r>
    </w:p>
    <w:p w14:paraId="772448A7" w14:textId="4E1E7211" w:rsidR="00B34042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="00B34042" w:rsidRPr="00535449">
        <w:rPr>
          <w:color w:val="auto"/>
        </w:rPr>
        <w:t>posługuje się słownikiem polsko-</w:t>
      </w:r>
      <w:r w:rsidR="00342BBE" w:rsidRPr="00535449">
        <w:rPr>
          <w:color w:val="auto"/>
        </w:rPr>
        <w:t>niemieckim</w:t>
      </w:r>
      <w:r w:rsidR="00B34042" w:rsidRPr="00535449">
        <w:rPr>
          <w:color w:val="auto"/>
        </w:rPr>
        <w:t xml:space="preserve"> i </w:t>
      </w:r>
      <w:r w:rsidR="00342BBE" w:rsidRPr="00535449">
        <w:rPr>
          <w:color w:val="auto"/>
        </w:rPr>
        <w:t>niemiecko</w:t>
      </w:r>
      <w:r w:rsidR="00B34042" w:rsidRPr="00535449">
        <w:rPr>
          <w:color w:val="auto"/>
        </w:rPr>
        <w:t xml:space="preserve">-polskim oraz podstawowymi podręcznikami gramatycznymi, ale ma problemy ze skutecznym zastosowaniem wszystkich zawartych w nich informacji; </w:t>
      </w:r>
    </w:p>
    <w:p w14:paraId="460438E9" w14:textId="58FF92C5" w:rsidR="00B34042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="00B34042" w:rsidRPr="00535449">
        <w:rPr>
          <w:color w:val="auto"/>
        </w:rPr>
        <w:t xml:space="preserve">zna, częściowo stosownie do sytuacji dobiera i w części przypadków skutecznie wykorzystuje podstawowe strategie egzaminacyjne adekwatne do danego typu zadania maturalnego; </w:t>
      </w:r>
    </w:p>
    <w:p w14:paraId="2B08216E" w14:textId="5FAE70E6" w:rsidR="00B34042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="00B34042" w:rsidRPr="00535449">
        <w:rPr>
          <w:color w:val="auto"/>
        </w:rPr>
        <w:t xml:space="preserve">potrafi wyodrębnić i zrozumieć ogólny sens części komunikatów opartych na materiale kursowym i niektóre kluczowe informacje w części komunikatów; </w:t>
      </w:r>
    </w:p>
    <w:p w14:paraId="71F74A2E" w14:textId="79B07498" w:rsidR="00B34042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="00B34042" w:rsidRPr="00535449">
        <w:rPr>
          <w:color w:val="auto"/>
        </w:rPr>
        <w:t>potrafi porozumiewać się dość płynnie, ale zdarza mu się przerywać wypowiedź, aby zyskać czas na zastanowienie i odpowiedni dobór środków językowych; potrzebuje też w rozmowie wsparcia ze strony rozmówcy i stosuje liczne powtórzenia; jego wymowa, akcent i intonacja, mimo licznych błędów, nie zakłócają komunikacji</w:t>
      </w:r>
      <w:r w:rsidRPr="00535449">
        <w:rPr>
          <w:color w:val="auto"/>
        </w:rPr>
        <w:t>;</w:t>
      </w:r>
    </w:p>
    <w:p w14:paraId="36E5C305" w14:textId="5C6AB193" w:rsidR="00B34042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="00B34042" w:rsidRPr="00535449">
        <w:rPr>
          <w:color w:val="auto"/>
        </w:rPr>
        <w:t>potrafi zwięźle porozumiewać się pisemnie, przekazując w prosty sposób zamierzoną treść, najczęściej zgodnie z założonym celem komunikacyjnym, jego wypowiedzi pisemne zawierają liczne błędy, które jednak nie zakłócają komunikacji</w:t>
      </w:r>
      <w:r w:rsidRPr="00535449">
        <w:rPr>
          <w:color w:val="auto"/>
        </w:rPr>
        <w:t>.</w:t>
      </w:r>
    </w:p>
    <w:p w14:paraId="042B33A4" w14:textId="0868C8E3" w:rsidR="00D11030" w:rsidRPr="00535449" w:rsidRDefault="00D11030" w:rsidP="00D11030">
      <w:pPr>
        <w:pStyle w:val="Default"/>
        <w:rPr>
          <w:color w:val="auto"/>
        </w:rPr>
      </w:pPr>
    </w:p>
    <w:p w14:paraId="2E2E7CC6" w14:textId="77777777" w:rsidR="00D11030" w:rsidRPr="00535449" w:rsidRDefault="00D11030" w:rsidP="00D11030">
      <w:pPr>
        <w:pStyle w:val="Default"/>
        <w:rPr>
          <w:color w:val="auto"/>
        </w:rPr>
      </w:pPr>
      <w:r w:rsidRPr="00535449">
        <w:rPr>
          <w:b/>
          <w:bCs/>
          <w:color w:val="auto"/>
        </w:rPr>
        <w:t>Uczeń na ocenę dopuszczającą:</w:t>
      </w:r>
    </w:p>
    <w:p w14:paraId="48757E83" w14:textId="59B03768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opanował niewielką część zagadnień gramatycznych określonych w rozkładzie materiału i ma problemy z zastosowaniem ich w komunikacji; </w:t>
      </w:r>
    </w:p>
    <w:p w14:paraId="5E834579" w14:textId="54D7020D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potrafi tworzyć proste zdania pojedyncze, ale nie jest w stanie łączyć ich w dłuższe wypowiedzi; popełnia przy tym liczne błędy gramatyczne i stosuje bardzo liczne powtórzenia; </w:t>
      </w:r>
    </w:p>
    <w:p w14:paraId="6D0D23A6" w14:textId="57769552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w bardzo ograniczonym stopniu opanował i nieporadnie stosuje ograniczony zasób słownictwa oraz funkcji komunikacyjnych, często mając problem z doborem środków adekwatnych do tematu i kontekstu wypowiedzi; </w:t>
      </w:r>
    </w:p>
    <w:p w14:paraId="2C1D7857" w14:textId="6C0795B1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zna bardzo niewiele wyrażeń potocznych przedstawionych w podręczniku i sporadycznie ich używa;</w:t>
      </w:r>
    </w:p>
    <w:p w14:paraId="019E5DC7" w14:textId="6A1BAB37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sporadycznie zastępuje nieznane słowa synonimami, antonimami, przykładem lub prostą definicją, zazwyczaj, sięgając po tłumaczenie na język polski; </w:t>
      </w:r>
    </w:p>
    <w:p w14:paraId="3380494D" w14:textId="428447C1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sporadycznie potrafi rozróżnić i dostosować struktury leksykalno-gramatyczne do rejestru wypowiedzi (formalny / nieformalny); </w:t>
      </w:r>
    </w:p>
    <w:p w14:paraId="5B88D6AE" w14:textId="67C18ABB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zna kilka technik wyszukiwania znaczenia wyrazów, ale stosuje je sporadycznie; </w:t>
      </w:r>
    </w:p>
    <w:p w14:paraId="2BA0B009" w14:textId="6D91AF89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ma duże problemy w korzystaniu ze słownika oraz podstawowych podręczników gramatycznych, wymaga pomocy ze strony nauczyciela przy wyszukiwaniu znaczenia wyrazów i wybieraniu wyrazu pasującego do kontekstu;</w:t>
      </w:r>
    </w:p>
    <w:p w14:paraId="4E8E0AC2" w14:textId="0907FE47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sporadycznie potrafi wyodrębnić i zrozumieć ogólny sens prostych komunikatów opartych na materiale kursowym i nieliczne kluczowe informacje w prostszych komunikatach; </w:t>
      </w:r>
    </w:p>
    <w:p w14:paraId="3A3F84E0" w14:textId="6A8A2340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nie potrafi porozumiewać się płynnie, często przerywa wypowiedź, aby zyskać czas na zastanowienie i odpowiedni dobór środków językowych, potrzebuje w rozmowie stałego wsparcia ze strony rozmówcy, stosuje bardzo liczne powtórzenia;</w:t>
      </w:r>
    </w:p>
    <w:p w14:paraId="31D95B65" w14:textId="6ED97F67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sporadycznie udaje mu się sformułować prostą wypowiedź pisemną, przekazując w bardzo prosty sposób część zamierzonej treści, nie do końca zgodnie z założonym celem komunikacyjnym, jego wypowiedzi pisemne zawierają bardzo liczne błędy, które częściowo zakłócają komunikację.</w:t>
      </w:r>
    </w:p>
    <w:p w14:paraId="7A93F93F" w14:textId="77777777" w:rsidR="00D11030" w:rsidRPr="00535449" w:rsidRDefault="00D11030" w:rsidP="00D11030">
      <w:pPr>
        <w:pStyle w:val="Default"/>
        <w:rPr>
          <w:b/>
          <w:color w:val="auto"/>
        </w:rPr>
      </w:pPr>
    </w:p>
    <w:p w14:paraId="74735D24" w14:textId="77777777" w:rsidR="00D11030" w:rsidRPr="00535449" w:rsidRDefault="00D11030" w:rsidP="00D11030">
      <w:pPr>
        <w:pStyle w:val="Default"/>
        <w:rPr>
          <w:color w:val="auto"/>
        </w:rPr>
      </w:pPr>
      <w:r w:rsidRPr="00535449">
        <w:rPr>
          <w:b/>
          <w:bCs/>
          <w:color w:val="auto"/>
        </w:rPr>
        <w:t>Uczeń na ocenę niedostateczną:</w:t>
      </w:r>
    </w:p>
    <w:p w14:paraId="08C93195" w14:textId="5B7D2DE9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nie opanował zagadnień gramatycznych, leksykalnych ani funkcji określonych w rozkładzie materiału;</w:t>
      </w:r>
    </w:p>
    <w:p w14:paraId="297FCC37" w14:textId="644D4977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nie potrafi tworzyć spójnych zdań, nawet z pomocą nauczyciela; </w:t>
      </w:r>
    </w:p>
    <w:p w14:paraId="26CA1E77" w14:textId="4E37219C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nie potrafi skutecznie korzystać ze słownika oraz innych źródeł wiedzy i informacji; </w:t>
      </w:r>
    </w:p>
    <w:p w14:paraId="32FF95D2" w14:textId="1506DD32" w:rsidR="00D11030" w:rsidRPr="00535449" w:rsidRDefault="00D11030" w:rsidP="00D11030">
      <w:pPr>
        <w:pStyle w:val="Default"/>
        <w:rPr>
          <w:color w:val="auto"/>
        </w:rPr>
      </w:pPr>
      <w:r w:rsidRPr="00535449">
        <w:lastRenderedPageBreak/>
        <w:t xml:space="preserve">• </w:t>
      </w:r>
      <w:r w:rsidRPr="00535449">
        <w:rPr>
          <w:color w:val="auto"/>
        </w:rPr>
        <w:t>nie zna lub zna, ale nie stosuje w praktyce podstawowych strategii egzaminacyjnych do rozwiązywania danego typu zadania maturalnego;</w:t>
      </w:r>
    </w:p>
    <w:p w14:paraId="122363EC" w14:textId="7487625A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nie potrafi wyodrębnić i zrozumieć ogólnego sensu najprostszych komunikatów opartych na materiale kursowym i ogólnej myśl poszczególnych części najprostszych komunikatów opartych na materiale kursowym;</w:t>
      </w:r>
    </w:p>
    <w:p w14:paraId="72BD04E9" w14:textId="663403EC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 xml:space="preserve">nie porozumiewa się wcale lub porozumiewa się niewystarczająco płynnie, by móc uczestniczyć w konwersacji, pomimo wsparcia ze strony rozmówcy; </w:t>
      </w:r>
    </w:p>
    <w:p w14:paraId="587256FA" w14:textId="705DF893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popełnia bardzo liczne błędy w wymowie, akcencie i intonacji, które znacznie zakłócają lub uniemożliwiają komunikację;</w:t>
      </w:r>
    </w:p>
    <w:p w14:paraId="357FAA3C" w14:textId="053B42D3" w:rsidR="00D11030" w:rsidRPr="00535449" w:rsidRDefault="00D11030" w:rsidP="00D11030">
      <w:pPr>
        <w:pStyle w:val="Default"/>
        <w:rPr>
          <w:color w:val="auto"/>
        </w:rPr>
      </w:pPr>
      <w:r w:rsidRPr="00535449">
        <w:t xml:space="preserve">• </w:t>
      </w:r>
      <w:r w:rsidRPr="00535449">
        <w:rPr>
          <w:color w:val="auto"/>
        </w:rPr>
        <w:t>nie potrafi formułować prostych wypowiedzi pisemnych, tak by przekazać choćby część zamierzonej treści; wypowiedzi pisemne nie są zgodne z założonym celem komunikacyjnym, jego wypowiedzi zawierają bardzo liczne błędy, które zakłócają znacząco lub całkowicie uniemożliwiają komunikację.</w:t>
      </w:r>
    </w:p>
    <w:p w14:paraId="35A8F792" w14:textId="7361BC18" w:rsidR="00D11030" w:rsidRPr="00535449" w:rsidRDefault="00D11030" w:rsidP="00D11030">
      <w:pPr>
        <w:pStyle w:val="Default"/>
        <w:rPr>
          <w:color w:val="auto"/>
        </w:rPr>
      </w:pPr>
    </w:p>
    <w:p w14:paraId="66C0D7F0" w14:textId="60749372" w:rsidR="00D11030" w:rsidRPr="00535449" w:rsidRDefault="00D11030" w:rsidP="00D11030">
      <w:pPr>
        <w:pStyle w:val="Default"/>
        <w:rPr>
          <w:b/>
          <w:color w:val="auto"/>
        </w:rPr>
      </w:pPr>
      <w:r w:rsidRPr="00535449">
        <w:rPr>
          <w:b/>
          <w:color w:val="auto"/>
        </w:rPr>
        <w:t xml:space="preserve">Kryteria </w:t>
      </w:r>
      <w:r w:rsidR="0097103F">
        <w:rPr>
          <w:b/>
          <w:color w:val="auto"/>
        </w:rPr>
        <w:t>o</w:t>
      </w:r>
      <w:r w:rsidRPr="00535449">
        <w:rPr>
          <w:b/>
          <w:color w:val="auto"/>
        </w:rPr>
        <w:t>ceniania</w:t>
      </w:r>
    </w:p>
    <w:p w14:paraId="0F2912EB" w14:textId="77777777" w:rsidR="00D11030" w:rsidRPr="00535449" w:rsidRDefault="00D11030" w:rsidP="00D11030">
      <w:pPr>
        <w:pStyle w:val="Default"/>
        <w:rPr>
          <w:b/>
          <w:color w:val="auto"/>
        </w:rPr>
      </w:pPr>
    </w:p>
    <w:p w14:paraId="35C77718" w14:textId="52977F51" w:rsidR="00D11030" w:rsidRPr="00535449" w:rsidRDefault="00D11030" w:rsidP="00D11030">
      <w:pPr>
        <w:pStyle w:val="Default"/>
        <w:rPr>
          <w:color w:val="auto"/>
        </w:rPr>
      </w:pPr>
      <w:r w:rsidRPr="00535449">
        <w:rPr>
          <w:color w:val="auto"/>
        </w:rPr>
        <w:t>Oceny są ustalane według następującego przelicznika:</w:t>
      </w:r>
    </w:p>
    <w:p w14:paraId="4030B6A0" w14:textId="77777777" w:rsidR="00D11030" w:rsidRPr="00535449" w:rsidRDefault="00D11030" w:rsidP="00D11030">
      <w:pPr>
        <w:pStyle w:val="Default"/>
        <w:rPr>
          <w:color w:val="auto"/>
        </w:rPr>
      </w:pPr>
    </w:p>
    <w:p w14:paraId="27DAE8F9" w14:textId="794E8C6A" w:rsidR="00D11030" w:rsidRDefault="00D11030" w:rsidP="00D11030">
      <w:pPr>
        <w:pStyle w:val="Default"/>
        <w:jc w:val="both"/>
        <w:rPr>
          <w:b/>
          <w:bCs/>
          <w:color w:val="auto"/>
        </w:rPr>
      </w:pPr>
      <w:r w:rsidRPr="00535449">
        <w:rPr>
          <w:b/>
          <w:bCs/>
          <w:color w:val="auto"/>
        </w:rPr>
        <w:t>Sprawdziany i testy:</w:t>
      </w:r>
    </w:p>
    <w:p w14:paraId="556DC83A" w14:textId="77777777" w:rsidR="0097103F" w:rsidRPr="00535449" w:rsidRDefault="0097103F" w:rsidP="00D11030">
      <w:pPr>
        <w:pStyle w:val="Default"/>
        <w:jc w:val="both"/>
        <w:rPr>
          <w:b/>
          <w:bCs/>
          <w:color w:val="auto"/>
        </w:rPr>
      </w:pPr>
    </w:p>
    <w:p w14:paraId="142871ED" w14:textId="611336EE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100%–96%</w:t>
      </w:r>
      <w:r w:rsidRPr="00535449">
        <w:rPr>
          <w:bCs/>
          <w:color w:val="auto"/>
        </w:rPr>
        <w:tab/>
        <w:t>celujący</w:t>
      </w:r>
    </w:p>
    <w:p w14:paraId="6EA73FED" w14:textId="174F87A3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95%–86%</w:t>
      </w:r>
      <w:r w:rsidRPr="00535449">
        <w:rPr>
          <w:bCs/>
          <w:color w:val="auto"/>
        </w:rPr>
        <w:tab/>
        <w:t>bardzo dobry</w:t>
      </w:r>
    </w:p>
    <w:p w14:paraId="214C5518" w14:textId="7C88631F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85%–75%</w:t>
      </w:r>
      <w:r w:rsidRPr="00535449">
        <w:rPr>
          <w:bCs/>
          <w:color w:val="auto"/>
        </w:rPr>
        <w:tab/>
        <w:t>dobry</w:t>
      </w:r>
    </w:p>
    <w:p w14:paraId="08694613" w14:textId="0E375A1A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74%–60%</w:t>
      </w:r>
      <w:r w:rsidRPr="00535449">
        <w:rPr>
          <w:bCs/>
          <w:color w:val="auto"/>
        </w:rPr>
        <w:tab/>
        <w:t>dostateczny</w:t>
      </w:r>
    </w:p>
    <w:p w14:paraId="49B1FDE6" w14:textId="5F2E4C70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59%–45%</w:t>
      </w:r>
      <w:r w:rsidRPr="00535449">
        <w:rPr>
          <w:bCs/>
          <w:color w:val="auto"/>
        </w:rPr>
        <w:tab/>
        <w:t>dopuszczający</w:t>
      </w:r>
    </w:p>
    <w:p w14:paraId="4C6646D5" w14:textId="6C8FAEB5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44%–0%</w:t>
      </w:r>
      <w:r w:rsidRPr="00535449">
        <w:rPr>
          <w:bCs/>
          <w:color w:val="auto"/>
        </w:rPr>
        <w:tab/>
        <w:t>niedostateczny</w:t>
      </w:r>
    </w:p>
    <w:p w14:paraId="0AB830E6" w14:textId="77777777" w:rsidR="00D11030" w:rsidRPr="00535449" w:rsidRDefault="00D11030" w:rsidP="00D11030">
      <w:pPr>
        <w:pStyle w:val="Default"/>
        <w:jc w:val="both"/>
        <w:rPr>
          <w:bCs/>
          <w:color w:val="auto"/>
        </w:rPr>
      </w:pPr>
    </w:p>
    <w:p w14:paraId="5738A106" w14:textId="77777777" w:rsidR="00D11030" w:rsidRPr="00535449" w:rsidRDefault="00D11030" w:rsidP="00D11030">
      <w:pPr>
        <w:pStyle w:val="Default"/>
        <w:jc w:val="both"/>
        <w:rPr>
          <w:bCs/>
          <w:color w:val="auto"/>
        </w:rPr>
      </w:pPr>
    </w:p>
    <w:p w14:paraId="3286493C" w14:textId="1B05C0F2" w:rsidR="00D11030" w:rsidRDefault="00D11030" w:rsidP="00D11030">
      <w:pPr>
        <w:pStyle w:val="Default"/>
        <w:jc w:val="both"/>
        <w:rPr>
          <w:b/>
          <w:bCs/>
          <w:color w:val="auto"/>
        </w:rPr>
      </w:pPr>
      <w:r w:rsidRPr="00535449">
        <w:rPr>
          <w:b/>
          <w:bCs/>
          <w:color w:val="auto"/>
        </w:rPr>
        <w:t>Badania wyników, próbne matury i sprawdziany uwzględniające standardy egzaminacyjne:</w:t>
      </w:r>
    </w:p>
    <w:p w14:paraId="46C7C7F3" w14:textId="77777777" w:rsidR="0097103F" w:rsidRPr="00535449" w:rsidRDefault="0097103F" w:rsidP="00D11030">
      <w:pPr>
        <w:pStyle w:val="Default"/>
        <w:jc w:val="both"/>
        <w:rPr>
          <w:b/>
          <w:bCs/>
          <w:color w:val="auto"/>
        </w:rPr>
      </w:pPr>
    </w:p>
    <w:p w14:paraId="64B44568" w14:textId="68B3E5AC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100%–96%</w:t>
      </w:r>
      <w:r w:rsidRPr="00535449">
        <w:rPr>
          <w:bCs/>
          <w:color w:val="auto"/>
        </w:rPr>
        <w:tab/>
        <w:t>celujący</w:t>
      </w:r>
    </w:p>
    <w:p w14:paraId="72D792FA" w14:textId="17F70360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 xml:space="preserve">95%–86% </w:t>
      </w:r>
      <w:r w:rsidRPr="00535449">
        <w:rPr>
          <w:bCs/>
          <w:color w:val="auto"/>
        </w:rPr>
        <w:tab/>
        <w:t>bardzo dobry</w:t>
      </w:r>
    </w:p>
    <w:p w14:paraId="532E65BF" w14:textId="63C26E59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 xml:space="preserve">85%–75% </w:t>
      </w:r>
      <w:r w:rsidRPr="00535449">
        <w:rPr>
          <w:bCs/>
          <w:color w:val="auto"/>
        </w:rPr>
        <w:tab/>
        <w:t>dobry</w:t>
      </w:r>
    </w:p>
    <w:p w14:paraId="36024401" w14:textId="38A131F1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74%–60%</w:t>
      </w:r>
      <w:r w:rsidRPr="00535449">
        <w:rPr>
          <w:bCs/>
          <w:color w:val="auto"/>
        </w:rPr>
        <w:tab/>
        <w:t>dostateczny</w:t>
      </w:r>
    </w:p>
    <w:p w14:paraId="0FF79842" w14:textId="63330DB1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59%–45%</w:t>
      </w:r>
      <w:r w:rsidRPr="00535449">
        <w:rPr>
          <w:bCs/>
          <w:color w:val="auto"/>
        </w:rPr>
        <w:tab/>
        <w:t>dopuszczający</w:t>
      </w:r>
    </w:p>
    <w:p w14:paraId="2898D0CE" w14:textId="3802EC61" w:rsidR="00D11030" w:rsidRPr="00535449" w:rsidRDefault="00D11030" w:rsidP="00D11030">
      <w:pPr>
        <w:pStyle w:val="Default"/>
        <w:jc w:val="both"/>
        <w:rPr>
          <w:bCs/>
          <w:color w:val="auto"/>
        </w:rPr>
      </w:pPr>
      <w:r w:rsidRPr="00535449">
        <w:rPr>
          <w:bCs/>
          <w:color w:val="auto"/>
        </w:rPr>
        <w:t>44%–0%</w:t>
      </w:r>
      <w:r w:rsidRPr="00535449">
        <w:rPr>
          <w:bCs/>
          <w:color w:val="auto"/>
        </w:rPr>
        <w:tab/>
        <w:t>niedostateczny</w:t>
      </w:r>
    </w:p>
    <w:p w14:paraId="0779CD2C" w14:textId="77777777" w:rsidR="00D11030" w:rsidRPr="00535449" w:rsidRDefault="00D11030" w:rsidP="00D11030">
      <w:pPr>
        <w:pStyle w:val="Default"/>
        <w:rPr>
          <w:color w:val="auto"/>
        </w:rPr>
      </w:pPr>
    </w:p>
    <w:sectPr w:rsidR="00D11030" w:rsidRPr="00535449" w:rsidSect="00725F4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C99D" w14:textId="77777777" w:rsidR="0067719C" w:rsidRDefault="0067719C" w:rsidP="00725F4E">
      <w:pPr>
        <w:spacing w:after="0" w:line="240" w:lineRule="auto"/>
      </w:pPr>
      <w:r>
        <w:separator/>
      </w:r>
    </w:p>
  </w:endnote>
  <w:endnote w:type="continuationSeparator" w:id="0">
    <w:p w14:paraId="61B32279" w14:textId="77777777" w:rsidR="0067719C" w:rsidRDefault="0067719C" w:rsidP="007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18570"/>
      <w:docPartObj>
        <w:docPartGallery w:val="Page Numbers (Bottom of Page)"/>
        <w:docPartUnique/>
      </w:docPartObj>
    </w:sdtPr>
    <w:sdtEndPr/>
    <w:sdtContent>
      <w:p w14:paraId="76DDF5E5" w14:textId="7C08FA93" w:rsidR="00C90998" w:rsidRDefault="00C909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22965AC" w14:textId="77777777" w:rsidR="00725F4E" w:rsidRDefault="0072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4F50" w14:textId="77777777" w:rsidR="0067719C" w:rsidRDefault="0067719C" w:rsidP="00725F4E">
      <w:pPr>
        <w:spacing w:after="0" w:line="240" w:lineRule="auto"/>
      </w:pPr>
      <w:r>
        <w:separator/>
      </w:r>
    </w:p>
  </w:footnote>
  <w:footnote w:type="continuationSeparator" w:id="0">
    <w:p w14:paraId="7D3D462D" w14:textId="77777777" w:rsidR="0067719C" w:rsidRDefault="0067719C" w:rsidP="0072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7A9"/>
    <w:multiLevelType w:val="hybridMultilevel"/>
    <w:tmpl w:val="45EC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ABC"/>
    <w:multiLevelType w:val="hybridMultilevel"/>
    <w:tmpl w:val="C85CE9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5B6C0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C90A46"/>
    <w:multiLevelType w:val="hybridMultilevel"/>
    <w:tmpl w:val="970A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445A"/>
    <w:multiLevelType w:val="hybridMultilevel"/>
    <w:tmpl w:val="E12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249B"/>
    <w:multiLevelType w:val="hybridMultilevel"/>
    <w:tmpl w:val="1B14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7807"/>
    <w:multiLevelType w:val="hybridMultilevel"/>
    <w:tmpl w:val="EEA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1C2F"/>
    <w:multiLevelType w:val="hybridMultilevel"/>
    <w:tmpl w:val="FC9A4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11"/>
    <w:rsid w:val="00154346"/>
    <w:rsid w:val="001548B3"/>
    <w:rsid w:val="00245488"/>
    <w:rsid w:val="002528B1"/>
    <w:rsid w:val="0032504B"/>
    <w:rsid w:val="00342BBE"/>
    <w:rsid w:val="004A570A"/>
    <w:rsid w:val="005341D5"/>
    <w:rsid w:val="00535449"/>
    <w:rsid w:val="00660B11"/>
    <w:rsid w:val="00673598"/>
    <w:rsid w:val="0067719C"/>
    <w:rsid w:val="006A730A"/>
    <w:rsid w:val="00725F4E"/>
    <w:rsid w:val="00766333"/>
    <w:rsid w:val="00772D96"/>
    <w:rsid w:val="007D6925"/>
    <w:rsid w:val="007F4756"/>
    <w:rsid w:val="007F7BC6"/>
    <w:rsid w:val="00936261"/>
    <w:rsid w:val="0094133E"/>
    <w:rsid w:val="0097103F"/>
    <w:rsid w:val="009B329D"/>
    <w:rsid w:val="009B3DAE"/>
    <w:rsid w:val="00A1156B"/>
    <w:rsid w:val="00AA3A8E"/>
    <w:rsid w:val="00B34042"/>
    <w:rsid w:val="00B73FAA"/>
    <w:rsid w:val="00C90998"/>
    <w:rsid w:val="00D11030"/>
    <w:rsid w:val="00D226AC"/>
    <w:rsid w:val="00D56195"/>
    <w:rsid w:val="00DE6179"/>
    <w:rsid w:val="00E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D9"/>
  <w15:chartTrackingRefBased/>
  <w15:docId w15:val="{6FDE08B6-6D83-4575-B535-999F672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11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4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2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F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2</cp:revision>
  <dcterms:created xsi:type="dcterms:W3CDTF">2021-07-20T12:29:00Z</dcterms:created>
  <dcterms:modified xsi:type="dcterms:W3CDTF">2021-07-20T12:29:00Z</dcterms:modified>
</cp:coreProperties>
</file>