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49D9" w14:textId="77777777" w:rsidR="00803075" w:rsidRPr="00B46791" w:rsidRDefault="00803075" w:rsidP="00803075">
      <w:pPr>
        <w:spacing w:after="48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485839540"/>
      <w:r w:rsidRPr="00B46791">
        <w:rPr>
          <w:rFonts w:asciiTheme="minorHAnsi" w:hAnsiTheme="minorHAnsi" w:cstheme="minorHAnsi"/>
          <w:b/>
          <w:sz w:val="36"/>
          <w:szCs w:val="36"/>
        </w:rPr>
        <w:t>Karta monitorowania realizacji podstawy programowej</w:t>
      </w:r>
    </w:p>
    <w:bookmarkEnd w:id="0"/>
    <w:p w14:paraId="0B81F8E1" w14:textId="77777777" w:rsidR="00803075" w:rsidRPr="00B46791" w:rsidRDefault="00803075" w:rsidP="00803075">
      <w:pPr>
        <w:rPr>
          <w:rFonts w:asciiTheme="minorHAnsi" w:hAnsiTheme="minorHAnsi" w:cstheme="minorHAnsi"/>
          <w:b/>
          <w:sz w:val="24"/>
          <w:szCs w:val="24"/>
        </w:rPr>
      </w:pPr>
      <w:r w:rsidRPr="00B46791">
        <w:rPr>
          <w:rFonts w:asciiTheme="minorHAnsi" w:hAnsiTheme="minorHAnsi" w:cstheme="minorHAnsi"/>
          <w:b/>
          <w:sz w:val="24"/>
          <w:szCs w:val="24"/>
        </w:rPr>
        <w:t>a) w zakresie zrealizowanych godzin:</w:t>
      </w:r>
    </w:p>
    <w:tbl>
      <w:tblPr>
        <w:tblW w:w="13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9"/>
        <w:gridCol w:w="1843"/>
        <w:gridCol w:w="1842"/>
        <w:gridCol w:w="1843"/>
      </w:tblGrid>
      <w:tr w:rsidR="00803075" w:rsidRPr="00B46791" w14:paraId="5BC201C3" w14:textId="77777777" w:rsidTr="00B46791">
        <w:trPr>
          <w:jc w:val="center"/>
        </w:trPr>
        <w:tc>
          <w:tcPr>
            <w:tcW w:w="8349" w:type="dxa"/>
            <w:vAlign w:val="center"/>
          </w:tcPr>
          <w:p w14:paraId="14358A8F" w14:textId="77777777" w:rsidR="00803075" w:rsidRPr="00B46791" w:rsidRDefault="00803075" w:rsidP="00B467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1159FA" w14:textId="77777777" w:rsidR="00803075" w:rsidRPr="00B46791" w:rsidRDefault="00803075" w:rsidP="00B467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 półrocze</w:t>
            </w:r>
          </w:p>
        </w:tc>
        <w:tc>
          <w:tcPr>
            <w:tcW w:w="1842" w:type="dxa"/>
            <w:vAlign w:val="center"/>
          </w:tcPr>
          <w:p w14:paraId="65B5B757" w14:textId="77777777" w:rsidR="00803075" w:rsidRPr="00B46791" w:rsidRDefault="00803075" w:rsidP="00B467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II półrocze</w:t>
            </w:r>
          </w:p>
        </w:tc>
        <w:tc>
          <w:tcPr>
            <w:tcW w:w="1843" w:type="dxa"/>
            <w:vAlign w:val="center"/>
          </w:tcPr>
          <w:p w14:paraId="0747778D" w14:textId="77777777" w:rsidR="00803075" w:rsidRPr="00B46791" w:rsidRDefault="00803075" w:rsidP="00B4679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Rok szkolny</w:t>
            </w:r>
          </w:p>
        </w:tc>
      </w:tr>
      <w:tr w:rsidR="00803075" w:rsidRPr="00B46791" w14:paraId="57E9551F" w14:textId="77777777" w:rsidTr="00B46791">
        <w:trPr>
          <w:jc w:val="center"/>
        </w:trPr>
        <w:tc>
          <w:tcPr>
            <w:tcW w:w="8349" w:type="dxa"/>
          </w:tcPr>
          <w:p w14:paraId="3CCA6FC1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Minimalna liczba godzin</w:t>
            </w: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zgodnie z ramowym planem nauczania</w:t>
            </w:r>
          </w:p>
        </w:tc>
        <w:tc>
          <w:tcPr>
            <w:tcW w:w="1843" w:type="dxa"/>
          </w:tcPr>
          <w:p w14:paraId="3D2E17C1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521C62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17AA33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075" w:rsidRPr="00B46791" w14:paraId="001BF91E" w14:textId="77777777" w:rsidTr="00B46791">
        <w:trPr>
          <w:jc w:val="center"/>
        </w:trPr>
        <w:tc>
          <w:tcPr>
            <w:tcW w:w="8349" w:type="dxa"/>
          </w:tcPr>
          <w:p w14:paraId="2D736400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 xml:space="preserve"> przewidzianych na realizację podstawy programowej </w:t>
            </w:r>
            <w:r w:rsidRPr="00B46791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w danym roku szkolnym</w:t>
            </w:r>
          </w:p>
        </w:tc>
        <w:tc>
          <w:tcPr>
            <w:tcW w:w="1843" w:type="dxa"/>
          </w:tcPr>
          <w:p w14:paraId="3ED01065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11B59A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70B6A6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075" w:rsidRPr="00B46791" w14:paraId="633A5C56" w14:textId="77777777" w:rsidTr="00B46791">
        <w:trPr>
          <w:jc w:val="center"/>
        </w:trPr>
        <w:tc>
          <w:tcPr>
            <w:tcW w:w="8349" w:type="dxa"/>
          </w:tcPr>
          <w:p w14:paraId="4C309C49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Liczba zrealizowanych godzin</w:t>
            </w: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 xml:space="preserve"> zgodnie z informacjami zawartymi w dzienniku</w:t>
            </w:r>
          </w:p>
        </w:tc>
        <w:tc>
          <w:tcPr>
            <w:tcW w:w="1843" w:type="dxa"/>
          </w:tcPr>
          <w:p w14:paraId="7FE872AF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84ADD2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0D09B5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F54B8C" w14:textId="77777777" w:rsidR="00803075" w:rsidRPr="00B46791" w:rsidRDefault="00803075" w:rsidP="00803075">
      <w:pPr>
        <w:spacing w:before="120" w:after="240"/>
        <w:ind w:left="924"/>
        <w:rPr>
          <w:rFonts w:asciiTheme="minorHAnsi" w:hAnsiTheme="minorHAnsi" w:cstheme="minorHAnsi"/>
          <w:b/>
          <w:sz w:val="24"/>
          <w:szCs w:val="24"/>
        </w:rPr>
      </w:pPr>
      <w:r w:rsidRPr="00B46791">
        <w:rPr>
          <w:rFonts w:asciiTheme="minorHAnsi" w:hAnsiTheme="minorHAnsi" w:cstheme="minorHAnsi"/>
          <w:b/>
          <w:sz w:val="24"/>
          <w:szCs w:val="24"/>
        </w:rPr>
        <w:t xml:space="preserve">Uwagi: </w:t>
      </w:r>
      <w:r w:rsidRPr="00B467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</w:t>
      </w:r>
    </w:p>
    <w:p w14:paraId="6D6020CF" w14:textId="77777777" w:rsidR="00803075" w:rsidRPr="00B46791" w:rsidRDefault="00803075" w:rsidP="00803075">
      <w:pPr>
        <w:spacing w:before="360" w:after="120"/>
        <w:rPr>
          <w:rFonts w:asciiTheme="minorHAnsi" w:hAnsiTheme="minorHAnsi" w:cstheme="minorHAnsi"/>
          <w:b/>
          <w:sz w:val="24"/>
          <w:szCs w:val="24"/>
        </w:rPr>
      </w:pPr>
      <w:r w:rsidRPr="00B46791">
        <w:rPr>
          <w:rFonts w:asciiTheme="minorHAnsi" w:hAnsiTheme="minorHAnsi" w:cstheme="minorHAnsi"/>
          <w:b/>
          <w:sz w:val="24"/>
          <w:szCs w:val="24"/>
        </w:rPr>
        <w:t>b) w zakresie zgodności realizowanych treści nauczania z wymaganiami szczegółowymi zawartymi w podstawie programowej kształcenia ogólnego: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8"/>
        <w:gridCol w:w="7118"/>
      </w:tblGrid>
      <w:tr w:rsidR="00803075" w:rsidRPr="00B46791" w14:paraId="6A282973" w14:textId="77777777" w:rsidTr="00B46791">
        <w:trPr>
          <w:jc w:val="center"/>
        </w:trPr>
        <w:tc>
          <w:tcPr>
            <w:tcW w:w="3638" w:type="dxa"/>
          </w:tcPr>
          <w:p w14:paraId="1BD79512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Etap edukacyjny</w:t>
            </w:r>
          </w:p>
        </w:tc>
        <w:tc>
          <w:tcPr>
            <w:tcW w:w="7118" w:type="dxa"/>
          </w:tcPr>
          <w:p w14:paraId="387E8E5C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III</w:t>
            </w:r>
          </w:p>
        </w:tc>
      </w:tr>
      <w:tr w:rsidR="00803075" w:rsidRPr="00B46791" w14:paraId="7405971F" w14:textId="77777777" w:rsidTr="00B46791">
        <w:trPr>
          <w:jc w:val="center"/>
        </w:trPr>
        <w:tc>
          <w:tcPr>
            <w:tcW w:w="3638" w:type="dxa"/>
          </w:tcPr>
          <w:p w14:paraId="21CB0C4D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7118" w:type="dxa"/>
          </w:tcPr>
          <w:p w14:paraId="05A3B28E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język niemiecki</w:t>
            </w:r>
          </w:p>
        </w:tc>
      </w:tr>
      <w:tr w:rsidR="00803075" w:rsidRPr="00B46791" w14:paraId="69FBAF32" w14:textId="77777777" w:rsidTr="00B46791">
        <w:trPr>
          <w:jc w:val="center"/>
        </w:trPr>
        <w:tc>
          <w:tcPr>
            <w:tcW w:w="3638" w:type="dxa"/>
          </w:tcPr>
          <w:p w14:paraId="1583808B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7118" w:type="dxa"/>
          </w:tcPr>
          <w:p w14:paraId="70E706C5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DIREKT PLUS 2A</w:t>
            </w:r>
          </w:p>
        </w:tc>
      </w:tr>
      <w:tr w:rsidR="00803075" w:rsidRPr="00B46791" w14:paraId="07465E04" w14:textId="77777777" w:rsidTr="00B46791">
        <w:trPr>
          <w:jc w:val="center"/>
        </w:trPr>
        <w:tc>
          <w:tcPr>
            <w:tcW w:w="3638" w:type="dxa"/>
          </w:tcPr>
          <w:p w14:paraId="777D0646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Poziom</w:t>
            </w:r>
          </w:p>
        </w:tc>
        <w:tc>
          <w:tcPr>
            <w:tcW w:w="7118" w:type="dxa"/>
          </w:tcPr>
          <w:p w14:paraId="1266A7F7" w14:textId="1286B079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III.2</w:t>
            </w:r>
          </w:p>
        </w:tc>
      </w:tr>
      <w:tr w:rsidR="00803075" w:rsidRPr="00B46791" w14:paraId="2C440348" w14:textId="77777777" w:rsidTr="00B46791">
        <w:trPr>
          <w:jc w:val="center"/>
        </w:trPr>
        <w:tc>
          <w:tcPr>
            <w:tcW w:w="3638" w:type="dxa"/>
          </w:tcPr>
          <w:p w14:paraId="3191642B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7118" w:type="dxa"/>
          </w:tcPr>
          <w:p w14:paraId="31BC9F9C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075" w:rsidRPr="00B46791" w14:paraId="667CA6C5" w14:textId="77777777" w:rsidTr="00B46791">
        <w:trPr>
          <w:jc w:val="center"/>
        </w:trPr>
        <w:tc>
          <w:tcPr>
            <w:tcW w:w="3638" w:type="dxa"/>
          </w:tcPr>
          <w:p w14:paraId="483EB24E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Rok szkolny</w:t>
            </w:r>
          </w:p>
        </w:tc>
        <w:tc>
          <w:tcPr>
            <w:tcW w:w="7118" w:type="dxa"/>
          </w:tcPr>
          <w:p w14:paraId="284B2950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3075" w:rsidRPr="00B46791" w14:paraId="5ABE05EE" w14:textId="77777777" w:rsidTr="00B46791">
        <w:trPr>
          <w:jc w:val="center"/>
        </w:trPr>
        <w:tc>
          <w:tcPr>
            <w:tcW w:w="3638" w:type="dxa"/>
          </w:tcPr>
          <w:p w14:paraId="5716C30F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679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7118" w:type="dxa"/>
          </w:tcPr>
          <w:p w14:paraId="1F45FB15" w14:textId="77777777" w:rsidR="00803075" w:rsidRPr="00B46791" w:rsidRDefault="00803075" w:rsidP="00B4679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F6693B" w14:textId="77777777" w:rsidR="00803075" w:rsidRPr="00B46791" w:rsidRDefault="00803075" w:rsidP="0080307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62FDA3E" w14:textId="77777777" w:rsidR="00803075" w:rsidRPr="00B46791" w:rsidRDefault="00803075" w:rsidP="0080307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4D46640" w14:textId="77777777" w:rsidR="00803075" w:rsidRPr="00B46791" w:rsidRDefault="00803075" w:rsidP="00803075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63641E" w14:textId="77777777" w:rsidR="00803075" w:rsidRPr="00B46791" w:rsidRDefault="00803075" w:rsidP="0080307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46791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513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3027"/>
        <w:gridCol w:w="7463"/>
        <w:gridCol w:w="1327"/>
        <w:gridCol w:w="1242"/>
      </w:tblGrid>
      <w:tr w:rsidR="00803075" w:rsidRPr="00B46791" w14:paraId="1D91E9E4" w14:textId="77777777" w:rsidTr="00B46791">
        <w:trPr>
          <w:trHeight w:val="225"/>
          <w:tblHeader/>
        </w:trPr>
        <w:tc>
          <w:tcPr>
            <w:tcW w:w="2076" w:type="dxa"/>
            <w:shd w:val="clear" w:color="auto" w:fill="FF99FF"/>
            <w:vAlign w:val="center"/>
            <w:hideMark/>
          </w:tcPr>
          <w:p w14:paraId="1704959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Lekcja</w:t>
            </w:r>
          </w:p>
        </w:tc>
        <w:tc>
          <w:tcPr>
            <w:tcW w:w="3027" w:type="dxa"/>
            <w:shd w:val="clear" w:color="auto" w:fill="FF99FF"/>
            <w:vAlign w:val="center"/>
            <w:hideMark/>
          </w:tcPr>
          <w:p w14:paraId="25EB684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Cele kształcenia – wymagania ogólne</w:t>
            </w:r>
          </w:p>
        </w:tc>
        <w:tc>
          <w:tcPr>
            <w:tcW w:w="7463" w:type="dxa"/>
            <w:shd w:val="clear" w:color="auto" w:fill="FF99FF"/>
            <w:vAlign w:val="center"/>
            <w:hideMark/>
          </w:tcPr>
          <w:p w14:paraId="530CE60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Treści nauczania – wymagania szczegółowe</w:t>
            </w:r>
          </w:p>
        </w:tc>
        <w:tc>
          <w:tcPr>
            <w:tcW w:w="1327" w:type="dxa"/>
            <w:shd w:val="clear" w:color="auto" w:fill="FF99FF"/>
            <w:vAlign w:val="center"/>
            <w:hideMark/>
          </w:tcPr>
          <w:p w14:paraId="30E274A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Numer wymagania</w:t>
            </w:r>
          </w:p>
        </w:tc>
        <w:tc>
          <w:tcPr>
            <w:tcW w:w="1242" w:type="dxa"/>
            <w:shd w:val="clear" w:color="auto" w:fill="FF99FF"/>
          </w:tcPr>
          <w:p w14:paraId="7AA16AF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803075" w:rsidRPr="00B46791" w14:paraId="39FED9F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870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Ich kann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das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nicht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!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D28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E9A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7D4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66C2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B67234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F0D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113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46A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Podróżowanie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D2C7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F16B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53BF6E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3F9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A9B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BE0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główną myśl wypowiedzi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6DA2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B02E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B155A9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7CE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1E8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09D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kontekst wypowiedzi.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67E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91C7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5E3648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510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758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475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3584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F97E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B43A1CC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EF8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C94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A972" w14:textId="3B86C493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E4F8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DFB7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DE8D84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EC1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3E8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3A13" w14:textId="77777777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7C8D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1A30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BFC5BD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07B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942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5B836" w14:textId="3C300129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stosuje formalny lub nieformalny styl wypowiedzi adekwatnie do sytuacji.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8E42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4B12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438BF0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1B1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599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B6D0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1FBA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047A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68663C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42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A0E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CF41" w14:textId="68A9E059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</w:t>
            </w:r>
            <w:r w:rsidR="00802F2A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993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C0AC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3B0E15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FAA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8A0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BCBC" w14:textId="3A3657C4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</w:t>
            </w:r>
            <w:r w:rsid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3522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2DA6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FC337C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2E4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724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7DA9" w14:textId="51D1C91A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 (np. wypełnia formularz/ankietę).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EB74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9F47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EA426E3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43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21B6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25C4C" w14:textId="781CCE8C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 innych osób</w:t>
            </w:r>
            <w:r w:rsid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B784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2C74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68D1C5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DDD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088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D5E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97F1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DBD1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1FEFA4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F36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B4A7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2445" w14:textId="201AE4AE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06CF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224E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E5CD1D5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06F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40E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2F89" w14:textId="42C398BD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48A4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910F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7FBE64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CD1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D19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519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AEF7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25BE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424065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672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936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5B1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rozwija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C58B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5D0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901915D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380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63B6717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692C6F1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68ADFB4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758CADC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30F46C5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2BEDEC0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6183890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0E2CA0E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6125326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  <w:p w14:paraId="6B0A8E2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Sport im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Alltag</w:t>
            </w:r>
            <w:proofErr w:type="spellEnd"/>
          </w:p>
          <w:p w14:paraId="0EFB482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E00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FFD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Sport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4F3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AE93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C829F1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260F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EEF2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461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główną myśl wypowiedzi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0021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E65C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7264705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1EFAF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FCBD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1B0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685B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3663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A1EE605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F8FD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084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AC" w14:textId="64C766F8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</w:t>
            </w:r>
            <w:r w:rsid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519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5F89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09F874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AF88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1B0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8A8D" w14:textId="77777777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7325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31BD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62E910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4B06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B5C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AD9F" w14:textId="77777777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4DA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8F5E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415A42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ED23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9BE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68E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3A4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7F09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44352" w:rsidRPr="00B46791" w14:paraId="63DFBFA7" w14:textId="77777777" w:rsidTr="00A61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580C7" w14:textId="77777777" w:rsidR="00644352" w:rsidRPr="00B46791" w:rsidRDefault="00644352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3174" w14:textId="74CC0958" w:rsidR="00644352" w:rsidRPr="00B46791" w:rsidRDefault="00644352" w:rsidP="00A61C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FCD7" w14:textId="5E289BC4" w:rsidR="00644352" w:rsidRPr="00B46791" w:rsidRDefault="00A61CB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opinie, pyta o opinie, zgadza się lub nie zgadza się z opiniami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BABCF" w14:textId="5AE2F174" w:rsidR="00644352" w:rsidRPr="00B46791" w:rsidRDefault="00644352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AE6AA" w14:textId="77777777" w:rsidR="00644352" w:rsidRPr="00B46791" w:rsidRDefault="00644352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5A6A6AD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82B9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D002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5F9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proponuje, przyjmuje i odrzuca propozycje.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D6A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DCAB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8B074BA" w14:textId="77777777" w:rsidTr="00A61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54E64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25AA" w14:textId="77777777" w:rsidR="00803075" w:rsidRPr="00B46791" w:rsidRDefault="00803075" w:rsidP="00A61C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B0B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A358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4410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3FC9836" w14:textId="77777777" w:rsidTr="00A61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AD7B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60A4" w14:textId="77777777" w:rsidR="00803075" w:rsidRPr="00B46791" w:rsidRDefault="00803075" w:rsidP="00A61C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79A1" w14:textId="4B489E60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0C750" w14:textId="28C719F6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</w:t>
            </w:r>
            <w:r w:rsidR="0064435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B403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E766F3E" w14:textId="77777777" w:rsidTr="00A61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4AF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33F0" w14:textId="77777777" w:rsidR="00803075" w:rsidRPr="00B46791" w:rsidRDefault="00803075" w:rsidP="00A61C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32CDE" w14:textId="3BF09F6B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20B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CAB5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E41C5A6" w14:textId="77777777" w:rsidTr="00A61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654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3BA1" w14:textId="77777777" w:rsidR="00803075" w:rsidRPr="00B46791" w:rsidRDefault="00803075" w:rsidP="00A61C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13E3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DB78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76CB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8B73D33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B1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BE09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2F8A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rozwija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9568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8BC9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A391E1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B9A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Körperteile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F34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490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Zdrowie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761F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6EA5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B4F852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365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92B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A01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kontekst wypowiedzi.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481B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1ACD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84AE30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D7A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E04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E4C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7753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976A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45A9CE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5A0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F03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65B8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3390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0286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6F9431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5D0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B723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8C407" w14:textId="18A95FDB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50E8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BC7B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8D4D1F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CF7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75A6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40E9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835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C256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1B5D94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C4D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89E8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F3D2" w14:textId="19209DD8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</w:t>
            </w:r>
            <w:r w:rsid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4710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17DD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13D6C1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4C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833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219B" w14:textId="20B69841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39D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F8A6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5541E1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333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0A7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EAC9" w14:textId="17FBC2DE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uzyskuje i przekazuje informacje i wyjaśnienia (np. wypełnia formularz/ankietę)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6175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9EA7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260F66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301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3A6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9FBD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ECF8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B596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2A9C2B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3D5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FD9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1CB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 polskim informacje sformułowane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960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681A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D6E6B1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732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20B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EBD3" w14:textId="4AB246CD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A61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18F2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6C6DF0C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397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3C5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ab/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ab/>
            </w:r>
          </w:p>
          <w:p w14:paraId="7B0D5CD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ab/>
            </w:r>
          </w:p>
          <w:p w14:paraId="4AAF0ED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9E60" w14:textId="34530269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0AE0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1249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2660D1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AFC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CFD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734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7F37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2FEC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22694CD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EBB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A6B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83E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posiada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25BC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F53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60CCF2C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25D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Bei mir zu Hause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3406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D96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Człowiek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4304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CB9B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9869C13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A39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967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5A4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555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80A7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CEB4DC3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4FC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8A9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7C11" w14:textId="6F904B1C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określa kontekst wypowiedzi</w:t>
            </w:r>
            <w:r w:rsid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9C7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2ABF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FD42A2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0C6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A29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516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1880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C437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79ADB1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0DC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95E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E6FC" w14:textId="0D9E70A1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0152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78D0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DEE9C23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604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B2E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349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986C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47F2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CBBC04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C19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526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2AB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upodobania.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7A4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041D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3572E" w:rsidRPr="00B46791" w14:paraId="391FB662" w14:textId="77777777" w:rsidTr="0073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50D2" w14:textId="77777777" w:rsidR="0073572E" w:rsidRPr="00B46791" w:rsidRDefault="0073572E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5BFC" w14:textId="3581D1A6" w:rsidR="0073572E" w:rsidRPr="00B46791" w:rsidRDefault="0073572E" w:rsidP="007357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6A844" w14:textId="0F603A2B" w:rsidR="0073572E" w:rsidRPr="00B46791" w:rsidRDefault="0073572E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0AC0" w14:textId="3AE4F587" w:rsidR="0073572E" w:rsidRPr="00B46791" w:rsidRDefault="0073572E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33D9F" w14:textId="77777777" w:rsidR="0073572E" w:rsidRPr="00B46791" w:rsidRDefault="0073572E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B9EF156" w14:textId="77777777" w:rsidTr="0073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73C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8405" w14:textId="77777777" w:rsidR="00803075" w:rsidRPr="00B46791" w:rsidRDefault="00803075" w:rsidP="007357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9A05" w14:textId="77777777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D825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F0DB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B1E0A26" w14:textId="77777777" w:rsidTr="0073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CB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9919" w14:textId="77777777" w:rsidR="00803075" w:rsidRPr="00B46791" w:rsidRDefault="00803075" w:rsidP="007357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372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9188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DB7B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9311F62" w14:textId="77777777" w:rsidTr="0073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3AC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EDFB" w14:textId="77777777" w:rsidR="00803075" w:rsidRPr="00B46791" w:rsidRDefault="00803075" w:rsidP="007357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974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i uzasadnia swoje opinie i poglądy, przedstawia i ustosunkowuje się do opinii i poglądów 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8DB4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22EF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A51694C" w14:textId="77777777" w:rsidTr="0073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86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0C7B" w14:textId="77777777" w:rsidR="00803075" w:rsidRPr="00B46791" w:rsidRDefault="00803075" w:rsidP="007357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E5D97" w14:textId="28D22E37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wyraża swoje opinie, pyta o opinie, zgadza się lub nie zgadza się z opiniami</w:t>
            </w:r>
            <w:r w:rsid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93A5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F858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3732A02" w14:textId="77777777" w:rsidTr="00735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74B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07F9" w14:textId="77777777" w:rsidR="00803075" w:rsidRPr="00B46791" w:rsidRDefault="00803075" w:rsidP="007357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8D5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DB3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B89D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D6D4164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7E1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F3B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6A58" w14:textId="762FA52E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C78A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C76F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D768D5E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7AB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5D3C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7F99" w14:textId="79641933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a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świadomość związku między kulturą własną i obcą oraz wrażliwość międzykulturową.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EFB7E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F9A1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FAF4E9B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070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1E2B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240C" w14:textId="77777777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C4B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0761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3959232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92F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9EFF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611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8BCD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1C1D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9C9FAC1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5A2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F9D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CE2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posiada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085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62C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5AE662F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A2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Un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)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wichtige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Ereignisse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9990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DFE48" w14:textId="75028E3C" w:rsidR="00803075" w:rsidRPr="00B46791" w:rsidRDefault="00802F2A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E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dukacja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E93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0EE9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0F31BD1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38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8731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3D04" w14:textId="08D5B7AD" w:rsidR="00803075" w:rsidRPr="00B46791" w:rsidRDefault="00802F2A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port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909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I.10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C4F1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8D74F22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016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D75D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0F509" w14:textId="60B399BE" w:rsidR="00803075" w:rsidRPr="00B46791" w:rsidRDefault="00B46791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Ś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wiat przyrody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5237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I.13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EC48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914E2EA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932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59A5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BDB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93CB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A22C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36D78F8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14C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0EF5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AAF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970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0C47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2EC4A92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B25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6AD4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1BE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8BC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8BB0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150B34A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981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3DB0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5D89" w14:textId="651DFD5D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8070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211C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F4C2BC0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207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FF9A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868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8726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9F4A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25208B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203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CCE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DA6B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8A6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8708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38C2E1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4EB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535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2B8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6562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3B88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56477D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615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A5A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612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przedstawia siebie i inne osoby.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A1F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VII.1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1F65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969D04D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63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6600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060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560C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FC15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D84EB4F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C05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7D15" w14:textId="687DE1D5" w:rsidR="00803075" w:rsidRPr="00B46791" w:rsidRDefault="00836AC2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604E" w14:textId="569C551C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 oraz o kraju ojczystym.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9435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A150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FEF5F16" w14:textId="77777777" w:rsidTr="00836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F9A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9891" w14:textId="77777777" w:rsidR="00803075" w:rsidRPr="00B46791" w:rsidRDefault="00803075" w:rsidP="00836AC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2DA2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7DE1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FDC9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C00598B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7F9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FCC2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DD4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CA05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F028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A796A6F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104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158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387C" w14:textId="502CEAC0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4AF5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2CB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0236FBB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21D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Wann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ist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was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passiert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A57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AE1AE" w14:textId="47C6FE3F" w:rsidR="00803075" w:rsidRPr="00B46791" w:rsidRDefault="00802F2A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Ż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ycie prywatne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8CD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778D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35E2FCC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FF1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340D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3E2A" w14:textId="255E5FB2" w:rsidR="00803075" w:rsidRPr="00B46791" w:rsidRDefault="00802F2A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CA4B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85AC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4382A6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79D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8AB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801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określa kontekst wypowiedzi.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408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282F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B32D8D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B36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EF5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531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470A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25B3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EF4E1BF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4A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DDF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6F7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62E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5171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4B8048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1BE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D2E2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C2CA" w14:textId="34CF25DB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0A38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F9F8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DE8196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DB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6E2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BBD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CE42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8D7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8B737A3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371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391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F95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943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EFE1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3C9871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3C5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E6E9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502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1A67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BEE1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C6854F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00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542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BA61" w14:textId="5A0442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i uzyskuje informacje i wyjaśnienia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D1D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5CEB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0E1E10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5B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089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B27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sformułowane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46E9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3FA3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8D06B6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7F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632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2BBBE" w14:textId="77777777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przekazuje w języku obcym nowożytnym informacje sformułowane w języku polskim.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9231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3221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C7479A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497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A45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204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nowożytnym (np. z encyklopedii, mediów, instrukcji obsługi),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5EB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16B0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C73C24F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1B1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915C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6E5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stosuje strategie komunikacyjne oraz strategie kompensacyjne.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B038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79B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EFE6CD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3B5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A4E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5CAF" w14:textId="140D0008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1577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BC1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74FE99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58D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4C35DBD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493F640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Berühmte Persönlichkeiten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4A3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17F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904B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80A4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AE35F1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1EF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BC6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BC3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2936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D8EF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87416F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033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022D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3ABF" w14:textId="51C6F451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znajduje w wypowiedzi określone informacje</w:t>
            </w:r>
            <w:r w:rsid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88FA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B9A1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7F82423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FB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3F1D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DD54" w14:textId="7EC53332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802F2A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7C9D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70D5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BC41E9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48E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BA47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98E8" w14:textId="5897B738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E0E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F225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33507DB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7F2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901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F66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BA0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9BA1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990B10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2DE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E75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D35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794A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FB14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00BBD3F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66C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C97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9B6A" w14:textId="3344913B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m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a podstawową wiedzę o krajach, społeczeństwach i kulturach społeczności, które posługują się danym językiem obcym nowożytnym, oraz o kraju ojczystym, z uwzględnieniem kontekstu lokalnego, europejskiego i globalnego.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132C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522F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E5501BD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C6F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E57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58D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korzysta ze źródeł informacji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06DC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E81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8F982F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96C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8E4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3905" w14:textId="68844D56" w:rsidR="00803075" w:rsidRPr="00B46791" w:rsidRDefault="00803075" w:rsidP="00B4679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5EF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BF88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12EF24B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511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9B4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987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D4C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4E8A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F11FCE5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D8A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408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483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posiada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9438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C06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3D5213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FFE" w14:textId="3697D254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Wir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haben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zusammen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gefeiert</w:t>
            </w:r>
            <w:proofErr w:type="spell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4BB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487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AA1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5C6B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3165CDF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007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B12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6D7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A7C8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8F7C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61E21EB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86B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F58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FA7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reaguje na polecenia.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C0A3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FB48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3C6918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240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79C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B14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0914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37D9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2AE4AF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C94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5FF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947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F991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0CFB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09EF7C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69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C95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B9D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73F8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CF06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92474C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A2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B8A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CB8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21DF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410C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04388A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42B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44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847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uczucia i emocje.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FC22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8A58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60208D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7F1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D08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9AD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6151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46EF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5A9693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1DC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8CC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2D9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składa życzenia i gratulacje, odpowiada na życzenia i gratulacje.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7EE5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EBD8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88004C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2AE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914D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7BE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zaprasza i odpowiada na zaproszenie.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79B3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B62F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83168E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33D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880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AAD0" w14:textId="6EA0A32C" w:rsidR="00803075" w:rsidRPr="00B46791" w:rsidRDefault="00202EF9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zaprasza i odpowiada na zaproszenie.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8D197" w14:textId="6B8112E0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</w:t>
            </w:r>
            <w:r w:rsidR="00202EF9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D7A8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784FCA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43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F4F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BEA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przekazuje w języku obcym nowożytnym informacje sformułowane w języku polskim.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B467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AEF2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E728C55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DAC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A47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339A" w14:textId="5CBCF524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Uczeń </w:t>
            </w:r>
            <w:r w:rsid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m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a podstawową wiedzę o krajach, społeczeństwach i kulturach społeczności, które posługują się danym językiem obcym nowożytnym,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oraz o kraju ojczystym, z uwzględnieniem kontekstu lokalnego, europejskiego i globalnego.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E8FC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DE62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5C2D60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548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62A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C56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korzysta ze źródeł informacji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AF77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4F54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D623A2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87B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E09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9130" w14:textId="58154E9A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5CF3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AE5E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5531395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2B1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A08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F5F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2007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580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4B389C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227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A87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8FE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posiada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EC8F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A39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905F04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04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Hilfe! Was soll ich tun?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03E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C801" w14:textId="79C31588" w:rsidR="00803075" w:rsidRPr="00B46791" w:rsidRDefault="00802F2A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złowiek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6975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8E1A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E74749D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6F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3432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30F31" w14:textId="36232EBF" w:rsidR="00803075" w:rsidRPr="00B46791" w:rsidRDefault="00802F2A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Z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drowie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D29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D09F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B80A8E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9F1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69D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E65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reaguje na polecenia.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CE4D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3ACF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7DBDD1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652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6EF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DA9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3A48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CCE8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7A75BC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C99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B67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BCB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5334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E498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13CF515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502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711B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EE8B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211B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E688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9758393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20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6F1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2D60" w14:textId="447552B2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9B74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9253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CE579F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7B0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0F6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098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A9C5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B8BF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45C3F4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C0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22AA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EA0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0486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6BD6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9611FB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749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4FE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127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D00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E54A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622E1A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B18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6BE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1B7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AAEA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BB02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3918D5B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90B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6CC0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76A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prosi o radę i udziela rady.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D4C7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B57B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90D5C2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F8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B53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03D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prosi o radę i udziela rady.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2B7BA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F40F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78A1C4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95D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559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FD9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755D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5D35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9B4D9F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CD6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599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AA6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sformułowane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757D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1707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4F7EE4F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331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D8B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F37E" w14:textId="63F24DF4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9DF8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1CF3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EBEA7A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1C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E33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5C2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914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8B75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B0334B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6EB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FD8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39E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Uczeń posiada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54E4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8EC7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8296D7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3AE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Für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die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Gesundheit</w:t>
            </w:r>
            <w:proofErr w:type="spellEnd"/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0E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BB2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Życie prywatne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A3BE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301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577313D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83C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7F0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B39E" w14:textId="43F89D79" w:rsidR="00803075" w:rsidRPr="00B46791" w:rsidRDefault="006F4932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Z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drowie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0A08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AEC4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36137C5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DC0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135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D50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reaguje na polecenia.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C50A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E027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11F484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3E6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9D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9D6D" w14:textId="36B7F780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413C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8519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70DCFCC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A2A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0EB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A772" w14:textId="186CFBF4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określa główną myśl tekstu lub fragmentu tekstu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47FA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20F3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8D8CF8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AED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069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515D" w14:textId="6F61DD20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033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1828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87A91E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61A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83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BD51" w14:textId="2A8C0BF9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473E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FB2C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F413A4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910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772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F2CE" w14:textId="37289D3E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BEF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527B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C5007C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678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A9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3D2B" w14:textId="2B32EEBF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786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BFDA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C1FC5F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2C8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DD7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987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E75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A34F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6FA682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AE4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B48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8C27" w14:textId="2469EEE1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proponuje, przyjmuje i odrzuca propozycje; prowadzi proste negocjacje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 sytuacjach życia codziennego.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6950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0E83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E1A24A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04B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210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761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14F5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DF05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FCD074F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F05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1E3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6B81" w14:textId="3ECF5478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opinie, pyta o opinie, zgadza się lub nie zgadza się z opiniami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A33E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6822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502BC7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16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90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F64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1B080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D181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2BF8CA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25D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E34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AC32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E91E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F3A6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30FBAD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C93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892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D4D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lub w języku polskim informacje</w:t>
            </w:r>
          </w:p>
          <w:p w14:paraId="5B26F14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sformułowane w języku niemieckim.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5C0E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227D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4C48CAC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162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C14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37FD" w14:textId="1CDEB86E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podstawową wiedzę o krajach, społeczeństwach i kulturach społeczności, które posługują się językiem niemieckim, oraz o kraju ojczystym,</w:t>
            </w:r>
            <w:r w:rsid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z uwzględnieniem kontekstu lokalnego, europejskiego i globalnego.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8CB8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6277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F4D70D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5BC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5F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EC7E" w14:textId="27561381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A03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98DB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312E0DD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15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E06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986D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C7DD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47ED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2412DB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413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FCD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FE272" w14:textId="39CE3721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66E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327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FCD3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1CFE1024" w14:textId="77777777" w:rsidTr="00275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62B8" w14:textId="77777777" w:rsidR="00275335" w:rsidRPr="00B46791" w:rsidRDefault="00275335" w:rsidP="00275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bookmarkStart w:id="1" w:name="_Hlk39865219"/>
          </w:p>
          <w:p w14:paraId="79CFAA12" w14:textId="2EBC799D" w:rsidR="00275335" w:rsidRPr="00B46791" w:rsidRDefault="00275335" w:rsidP="00275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0F92464B" w14:textId="799F5EF2" w:rsidR="00275335" w:rsidRPr="00B46791" w:rsidRDefault="00275335" w:rsidP="00275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720A507D" w14:textId="10BEBEE1" w:rsidR="00275335" w:rsidRPr="00B46791" w:rsidRDefault="00275335" w:rsidP="00275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00AD6DC6" w14:textId="77777777" w:rsidR="00275335" w:rsidRPr="00B46791" w:rsidRDefault="00275335" w:rsidP="00275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3FF1B522" w14:textId="3D72D7DA" w:rsidR="00275335" w:rsidRPr="00B46791" w:rsidRDefault="00275335" w:rsidP="002753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Behinderte Jugendliche in der Schule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BBCF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C199" w14:textId="784300D4" w:rsidR="00275335" w:rsidRPr="00B46791" w:rsidRDefault="006F4932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Z</w:t>
            </w:r>
            <w:r w:rsidR="00E9195B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drowie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FCC6" w14:textId="790C4090" w:rsidR="00275335" w:rsidRPr="00B46791" w:rsidRDefault="00E9195B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0AE0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01C8F7D8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10E6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1A6E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9D65" w14:textId="0026CA11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DE58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2A7B7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715049A6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51B9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0DB0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C67E" w14:textId="34EB615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544024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EBA66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1A0BD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9195B" w:rsidRPr="00B46791" w14:paraId="2F19FB9F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E57D" w14:textId="77777777" w:rsidR="00E9195B" w:rsidRPr="00B46791" w:rsidRDefault="00E9195B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F47B" w14:textId="1573FF89" w:rsidR="00E9195B" w:rsidRPr="00B46791" w:rsidRDefault="00544024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E721" w14:textId="22DF69E4" w:rsidR="00E9195B" w:rsidRPr="00B46791" w:rsidRDefault="00544024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układa informacje w określonym porządku.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ABAA" w14:textId="38F9F341" w:rsidR="00E9195B" w:rsidRPr="00B46791" w:rsidRDefault="00E9195B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D67F5" w14:textId="77777777" w:rsidR="00E9195B" w:rsidRPr="00B46791" w:rsidRDefault="00E9195B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743DFAE0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6116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6587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D265" w14:textId="3EA88BEE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</w:t>
            </w:r>
            <w:r w:rsidR="00E66E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A4B2D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2D90E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0D22555A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48E8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A48D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9EDE" w14:textId="054A3264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</w:t>
            </w:r>
            <w:r w:rsidR="00E66E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3AF59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AB72F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9195B" w:rsidRPr="00B46791" w14:paraId="5D1FC56B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0DC5" w14:textId="77777777" w:rsidR="00E9195B" w:rsidRPr="00B46791" w:rsidRDefault="00E9195B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440" w14:textId="0AB8E3E7" w:rsidR="00E9195B" w:rsidRPr="00B46791" w:rsidRDefault="00544024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23D" w14:textId="0A7BD11E" w:rsidR="00E9195B" w:rsidRPr="00B46791" w:rsidRDefault="00544024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F39F0" w14:textId="6DD5E1D3" w:rsidR="00E9195B" w:rsidRPr="00B46791" w:rsidRDefault="00E9195B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EAF16" w14:textId="77777777" w:rsidR="00E9195B" w:rsidRPr="00B46791" w:rsidRDefault="00E9195B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52871A35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17E9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4B04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E95" w14:textId="5EC6B62F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</w:t>
            </w:r>
            <w:r w:rsidR="00544024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23C8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A9EB2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E9195B" w:rsidRPr="00B46791" w14:paraId="56222EA7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13EC" w14:textId="77777777" w:rsidR="00E9195B" w:rsidRPr="00B46791" w:rsidRDefault="00E9195B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F524" w14:textId="22E6A552" w:rsidR="00E9195B" w:rsidRPr="00B46791" w:rsidRDefault="00544024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2698" w14:textId="2285E228" w:rsidR="00E9195B" w:rsidRPr="00B46791" w:rsidRDefault="00544024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B1504C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przedstawia siebie i inne osoby.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257C1" w14:textId="45A1A0AD" w:rsidR="00E9195B" w:rsidRPr="00B46791" w:rsidRDefault="00E9195B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D6C57" w14:textId="77777777" w:rsidR="00E9195B" w:rsidRPr="00B46791" w:rsidRDefault="00E9195B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044C7BDD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53B9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AC55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27B3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0CA62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0C899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082B7E02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89E8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3ABB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5025" w14:textId="4B121482" w:rsidR="00275335" w:rsidRPr="00B46791" w:rsidRDefault="00275335" w:rsidP="00E66E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B1504C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wyraża swoje upodobania, intencje i pragnienia, pyta o upodobania, intencje i pragnienia 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A85EB" w14:textId="224DA3E3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</w:t>
            </w:r>
            <w:r w:rsidR="00544024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04032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44024" w:rsidRPr="00B46791" w14:paraId="4EE47797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7A31" w14:textId="77777777" w:rsidR="00544024" w:rsidRPr="00B46791" w:rsidRDefault="00544024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4D04" w14:textId="0560EF51" w:rsidR="00544024" w:rsidRPr="00B46791" w:rsidRDefault="00544024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7A87" w14:textId="3905D32D" w:rsidR="00544024" w:rsidRPr="00B46791" w:rsidRDefault="00544024" w:rsidP="005440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B1504C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składa życzenia i gratulacje, odpowiada na życzenia i gratulacje.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7259" w14:textId="060C8BF4" w:rsidR="00544024" w:rsidRPr="00B46791" w:rsidRDefault="00544024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289FD" w14:textId="77777777" w:rsidR="00544024" w:rsidRPr="00B46791" w:rsidRDefault="00544024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44024" w:rsidRPr="00B46791" w14:paraId="4A85AE97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CF66" w14:textId="77777777" w:rsidR="00544024" w:rsidRPr="00B46791" w:rsidRDefault="00544024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22B7" w14:textId="6B6F65D7" w:rsidR="00544024" w:rsidRPr="00B46791" w:rsidRDefault="00544024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C7B2" w14:textId="5A3007F7" w:rsidR="00544024" w:rsidRPr="00B46791" w:rsidRDefault="00544024" w:rsidP="0054402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</w:t>
            </w:r>
            <w:r w:rsidR="00B1504C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przedstawia siebie i inne osoby.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0C79D" w14:textId="44C30223" w:rsidR="00544024" w:rsidRPr="00B46791" w:rsidRDefault="00544024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6A49C" w14:textId="77777777" w:rsidR="00544024" w:rsidRPr="00B46791" w:rsidRDefault="00544024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52FA3AD2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BCEA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1A99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4542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FE178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9B965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2541F3D1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4225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B16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2612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5A88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2CCA8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065B27BB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52FD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64C4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8E2A" w14:textId="0FA9AA4D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CEBB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F9DF2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0F220383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EA1A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D7FC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D828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48CE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0CB40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5335" w:rsidRPr="00B46791" w14:paraId="1A3B387C" w14:textId="77777777" w:rsidTr="00B1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60FA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2CFC" w14:textId="77777777" w:rsidR="00275335" w:rsidRPr="00B46791" w:rsidRDefault="00275335" w:rsidP="00B1504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BB67" w14:textId="73F16B12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="00E66E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m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24200" w14:textId="77777777" w:rsidR="00275335" w:rsidRPr="00B46791" w:rsidRDefault="0027533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ABCD6" w14:textId="77777777" w:rsidR="00275335" w:rsidRPr="00B46791" w:rsidRDefault="0027533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1"/>
      <w:tr w:rsidR="00B1504C" w:rsidRPr="00B46791" w14:paraId="19BFFCE6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D07C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  <w:p w14:paraId="356F216E" w14:textId="3E7E8BFC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Ich engagiere mich für die anderen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085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3B3" w14:textId="45E09139" w:rsidR="00B1504C" w:rsidRPr="00B46791" w:rsidRDefault="006F4932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P</w:t>
            </w:r>
            <w:r w:rsidR="00376CBA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raca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EFB82" w14:textId="63EBB612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9034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106F3A2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4139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0DD7" w14:textId="44C8863A" w:rsidR="00B1504C" w:rsidRPr="00B46791" w:rsidRDefault="00376CBA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9467" w14:textId="6FB839E4" w:rsidR="00B1504C" w:rsidRPr="00B46791" w:rsidRDefault="006F4932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Ż</w:t>
            </w:r>
            <w:r w:rsidR="00376CBA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ycie społeczne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D5BC" w14:textId="2F0E7521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6E7C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09CF527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CA78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467E" w14:textId="6F534445" w:rsidR="00B1504C" w:rsidRPr="00B46791" w:rsidRDefault="00376CBA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501" w14:textId="652A6FEF" w:rsidR="00B1504C" w:rsidRPr="00B46791" w:rsidRDefault="00376CBA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reaguje na polecenia.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2A0E" w14:textId="57C53DA8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0187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2C45B9A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CD82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D8C7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4181" w14:textId="3C2A6171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376CBA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CB67" w14:textId="7D49C0A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F0A95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1D51094F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954F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AB2D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F04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52C34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DBB8E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3DB2F86F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FDA8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E130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A909" w14:textId="1C2D702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57365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8BB38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3B63351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0CB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86BF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ustna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46C5" w14:textId="656D7F95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9D74D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54F62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41056C6C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F066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5D9C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FA5F" w14:textId="0FA58FA6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DA0A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88F12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52BE61A4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3EA2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6B2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3D32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7B89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BFE7A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70E4D74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9D1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9D93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0AE9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siebie i inne osoby.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65CE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95E2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4FDC846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2A12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B581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DBD9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E055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E082D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2603550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DE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CC71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ustne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628D" w14:textId="5D847B64" w:rsidR="00B1504C" w:rsidRPr="00B46791" w:rsidRDefault="00B1504C" w:rsidP="00E66E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wyraża swoje upodobania, intencje i pragnienia, pyta o upodobania, intencje i pragnienia innych osób.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08433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C9595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518EEB6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71BB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CEBB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Reagowanie pisemne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8D77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uzyskuje i przekazuje informacje i wyjaśnienia.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9C42D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7EA28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165A14E2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C2F9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C962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Przetwarzanie tekstu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A96A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przekazuje w języku niemieckim informacje zawarte w materiałach wizualnych.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E2829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VIII.1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7B93C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376CBA" w:rsidRPr="00B46791" w14:paraId="7B2E91A1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0A3" w14:textId="77777777" w:rsidR="00376CBA" w:rsidRPr="00B46791" w:rsidRDefault="00376CBA" w:rsidP="00376C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AFEF" w14:textId="729CD57A" w:rsidR="00376CBA" w:rsidRPr="00B46791" w:rsidRDefault="00376CBA" w:rsidP="00376C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1AD3" w14:textId="34987EB0" w:rsidR="00376CBA" w:rsidRPr="00B46791" w:rsidRDefault="00376CBA" w:rsidP="00376C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 xml:space="preserve">Uczeń </w:t>
            </w:r>
            <w:r w:rsidR="00E66E80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a podstawową wiedzę o krajach, społeczeństwach i kulturach społeczności, które posługują się językiem niemieckim, oraz o kraju ojczystym</w:t>
            </w:r>
            <w:r w:rsidR="002678D4" w:rsidRPr="00B4679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CD091" w14:textId="00D36CE5" w:rsidR="00376CBA" w:rsidRPr="00B46791" w:rsidRDefault="00376CBA" w:rsidP="00376C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IX.1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A2231" w14:textId="77777777" w:rsidR="00376CBA" w:rsidRPr="00B46791" w:rsidRDefault="00376CBA" w:rsidP="00376C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24E2881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CCBD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2FB2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8B2FC" w14:textId="5940EFE4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Uczeń korzysta ze źródeł informacji w języku obcym również za pomocą technologii informacyjno-komunikacyjnych.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70F91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CF2FC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621C724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917A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A99E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0A5B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hAnsiTheme="minorHAnsi" w:cstheme="minorHAnsi"/>
                <w:sz w:val="24"/>
                <w:szCs w:val="24"/>
              </w:rPr>
              <w:t>Uczeń stosuje strategie komunikacyjne.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53DD9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259D1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B1504C" w:rsidRPr="00B46791" w14:paraId="0A588A1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00D6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E2A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64CE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posiada świadomość językową.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FA9F" w14:textId="77777777" w:rsidR="00B1504C" w:rsidRPr="00B46791" w:rsidRDefault="00B1504C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759B0" w14:textId="77777777" w:rsidR="00B1504C" w:rsidRPr="00B46791" w:rsidRDefault="00B1504C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156C3F55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CB2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  <w:r w:rsidRPr="00B4679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  <w:t>Wie weit bist du jetzt?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72C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23F4D" w14:textId="483F4266" w:rsidR="00803075" w:rsidRPr="00B46791" w:rsidRDefault="006F4932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C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złowiek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273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361D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4CFD7DE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06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C539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274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Podróżowanie i turystyka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B77B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D3B1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DE76F4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073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78D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76C63" w14:textId="4F117542" w:rsidR="00803075" w:rsidRPr="00B46791" w:rsidRDefault="006F4932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port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5CB23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EC7E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43379B6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2E4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C6F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Środki językowe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E146" w14:textId="13F4BC39" w:rsidR="00803075" w:rsidRPr="00B46791" w:rsidRDefault="006F4932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Z</w:t>
            </w:r>
            <w:r w:rsidR="00803075"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drowie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FE61D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I.11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BBC6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575C85A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8C0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62B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6684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reaguje na polecenia.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7B3D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B096F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920C2E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D8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2EE8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4A2" w14:textId="595C6E30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C7F31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8585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2D2DEB2C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5A4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de-DE"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5CBC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ustnej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89DAC" w14:textId="2B3FE262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Uczeń </w:t>
            </w:r>
            <w:r w:rsidRPr="00B46791">
              <w:rPr>
                <w:rFonts w:asciiTheme="minorHAnsi" w:eastAsiaTheme="minorHAnsi" w:hAnsiTheme="minorHAnsi" w:cstheme="minorHAnsi"/>
                <w:sz w:val="24"/>
                <w:szCs w:val="24"/>
              </w:rPr>
              <w:t>rozróżnia formalny i nieformalny styl wypowiedzi</w:t>
            </w:r>
            <w:r w:rsidR="00E66E80"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58F3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II.6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553D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3E4962CB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3B3D4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9DE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Rozumienie wypowiedzi pisemnej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720B" w14:textId="728F146F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znajduje w tekście określone informacje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AD768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III.4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6683B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009591C0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FEAE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5BA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4D23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opisuje ludzi, zwierzęta, przedmioty, miejsca i zjawiska.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F182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E3AE0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7EF0E653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51539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CE1A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3AD9" w14:textId="46184780" w:rsidR="00803075" w:rsidRPr="00B46791" w:rsidRDefault="00803075" w:rsidP="00E66E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czynnościach, doświadczeniach i wydarzeniach z przeszłości</w:t>
            </w:r>
            <w:r w:rsidR="00E66E8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E6F0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60B01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585EFFFC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A7F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FD2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941E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fakty z przeszłości i teraźniejszości.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F94B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AAD82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E87B8E9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4362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E277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BD3B" w14:textId="37B4965F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opowiada o doświadczeniach i wydarzeniach z przeszłości i teraźniejszości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5DA6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15B48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803075" w:rsidRPr="00B46791" w14:paraId="6D05D6B7" w14:textId="77777777" w:rsidTr="00B467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C817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0786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Wypowiedź pisemna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9279" w14:textId="3999603A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Uczeń przedstawia fakty z przeszłości i teraźniejszości</w:t>
            </w:r>
            <w:r w:rsidR="006F4932"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E9EC" w14:textId="77777777" w:rsidR="00803075" w:rsidRPr="00B46791" w:rsidRDefault="00803075" w:rsidP="00B4679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467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V.3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CE4E5" w14:textId="77777777" w:rsidR="00803075" w:rsidRPr="00B46791" w:rsidRDefault="00803075" w:rsidP="00B4679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74821F0" w14:textId="77777777" w:rsidR="002E0F37" w:rsidRPr="00B46791" w:rsidRDefault="002E0F37">
      <w:pPr>
        <w:rPr>
          <w:rFonts w:asciiTheme="minorHAnsi" w:hAnsiTheme="minorHAnsi" w:cstheme="minorHAnsi"/>
          <w:sz w:val="24"/>
          <w:szCs w:val="24"/>
        </w:rPr>
      </w:pPr>
    </w:p>
    <w:sectPr w:rsidR="002E0F37" w:rsidRPr="00B46791" w:rsidSect="00B46791">
      <w:headerReference w:type="default" r:id="rId6"/>
      <w:footerReference w:type="default" r:id="rId7"/>
      <w:pgSz w:w="16838" w:h="11906" w:orient="landscape"/>
      <w:pgMar w:top="1134" w:right="567" w:bottom="1134" w:left="567" w:header="3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6DB2" w14:textId="77777777" w:rsidR="00F45854" w:rsidRDefault="00F45854">
      <w:pPr>
        <w:spacing w:after="0" w:line="240" w:lineRule="auto"/>
      </w:pPr>
      <w:r>
        <w:separator/>
      </w:r>
    </w:p>
  </w:endnote>
  <w:endnote w:type="continuationSeparator" w:id="0">
    <w:p w14:paraId="1BC7DCD0" w14:textId="77777777" w:rsidR="00F45854" w:rsidRDefault="00F4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E9AB" w14:textId="5C78A84D" w:rsidR="00B46791" w:rsidRDefault="00B46791" w:rsidP="00B46791">
    <w:pPr>
      <w:pStyle w:val="Stopka"/>
      <w:tabs>
        <w:tab w:val="left" w:pos="2070"/>
        <w:tab w:val="right" w:pos="15704"/>
      </w:tabs>
    </w:pPr>
    <w:bookmarkStart w:id="4" w:name="_Hlk40157194"/>
    <w:r w:rsidRPr="00B46791">
      <w:rPr>
        <w:rFonts w:cs="Calibri"/>
        <w:color w:val="BFBFBF" w:themeColor="background1" w:themeShade="BF"/>
      </w:rPr>
      <w:t>©</w:t>
    </w:r>
    <w:r w:rsidRPr="00B46791">
      <w:rPr>
        <w:color w:val="BFBFBF" w:themeColor="background1" w:themeShade="BF"/>
      </w:rPr>
      <w:t xml:space="preserve"> Klett Polska sp. z o.o.</w:t>
    </w:r>
    <w:bookmarkEnd w:id="4"/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2D11FB6" w14:textId="77777777" w:rsidR="00B46791" w:rsidRDefault="00B46791" w:rsidP="00B467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102C" w14:textId="77777777" w:rsidR="00F45854" w:rsidRDefault="00F45854">
      <w:pPr>
        <w:spacing w:after="0" w:line="240" w:lineRule="auto"/>
      </w:pPr>
      <w:r>
        <w:separator/>
      </w:r>
    </w:p>
  </w:footnote>
  <w:footnote w:type="continuationSeparator" w:id="0">
    <w:p w14:paraId="6BFE411C" w14:textId="77777777" w:rsidR="00F45854" w:rsidRDefault="00F4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6F1A" w14:textId="3A869B6D" w:rsidR="00B46791" w:rsidRDefault="00B46791">
    <w:pPr>
      <w:pStyle w:val="Nagwek"/>
    </w:pPr>
    <w:bookmarkStart w:id="2" w:name="_Hlk40157167"/>
    <w:bookmarkStart w:id="3" w:name="_Hlk40157168"/>
    <w:proofErr w:type="spellStart"/>
    <w:r w:rsidRPr="00A27CB1">
      <w:rPr>
        <w:rFonts w:ascii="Bernard MT Condensed" w:hAnsi="Bernard MT Condensed"/>
        <w:color w:val="AEAAAA"/>
      </w:rPr>
      <w:t>Direkt</w:t>
    </w:r>
    <w:proofErr w:type="spellEnd"/>
    <w:r w:rsidRPr="00A27CB1">
      <w:rPr>
        <w:rFonts w:ascii="Bernard MT Condensed" w:hAnsi="Bernard MT Condensed"/>
        <w:color w:val="AEAAAA"/>
      </w:rPr>
      <w:t xml:space="preserve"> plus 2</w:t>
    </w:r>
    <w:r>
      <w:rPr>
        <w:rFonts w:ascii="Bernard MT Condensed" w:hAnsi="Bernard MT Condensed"/>
        <w:color w:val="AEAAAA"/>
      </w:rPr>
      <w:t>A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B73646">
      <w:rPr>
        <w:noProof/>
      </w:rPr>
      <w:drawing>
        <wp:inline distT="0" distB="0" distL="0" distR="0" wp14:anchorId="1FC77A1E" wp14:editId="01E9FA91">
          <wp:extent cx="609600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75"/>
    <w:rsid w:val="000A7A2C"/>
    <w:rsid w:val="00202EF9"/>
    <w:rsid w:val="002678D4"/>
    <w:rsid w:val="00275335"/>
    <w:rsid w:val="002E0F37"/>
    <w:rsid w:val="00376CBA"/>
    <w:rsid w:val="00544024"/>
    <w:rsid w:val="00644352"/>
    <w:rsid w:val="006F4932"/>
    <w:rsid w:val="0073572E"/>
    <w:rsid w:val="00802F2A"/>
    <w:rsid w:val="00803075"/>
    <w:rsid w:val="00836AC2"/>
    <w:rsid w:val="008B3E6D"/>
    <w:rsid w:val="00A61CB5"/>
    <w:rsid w:val="00B1504C"/>
    <w:rsid w:val="00B46791"/>
    <w:rsid w:val="00E66E80"/>
    <w:rsid w:val="00E9195B"/>
    <w:rsid w:val="00F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A33B4"/>
  <w15:chartTrackingRefBased/>
  <w15:docId w15:val="{987F3A94-397E-4C00-9E45-582328FC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0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03075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803075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25">
    <w:name w:val="Font Style25"/>
    <w:rsid w:val="00803075"/>
    <w:rPr>
      <w:rFonts w:ascii="Arial Narrow" w:hAnsi="Arial Narrow" w:cs="Arial Narrow"/>
      <w:color w:val="000000"/>
      <w:sz w:val="24"/>
      <w:szCs w:val="24"/>
    </w:rPr>
  </w:style>
  <w:style w:type="character" w:customStyle="1" w:styleId="FontStyle28">
    <w:name w:val="Font Style28"/>
    <w:rsid w:val="00803075"/>
    <w:rPr>
      <w:rFonts w:ascii="Arial Narrow" w:hAnsi="Arial Narrow" w:cs="Arial Narrow"/>
      <w:color w:val="000000"/>
      <w:sz w:val="18"/>
      <w:szCs w:val="18"/>
    </w:rPr>
  </w:style>
  <w:style w:type="character" w:customStyle="1" w:styleId="FontStyle27">
    <w:name w:val="Font Style27"/>
    <w:rsid w:val="00803075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2">
    <w:name w:val="Style2"/>
    <w:basedOn w:val="Normalny"/>
    <w:rsid w:val="008030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Style14">
    <w:name w:val="Style14"/>
    <w:basedOn w:val="Normalny"/>
    <w:rsid w:val="00803075"/>
    <w:pPr>
      <w:widowControl w:val="0"/>
      <w:autoSpaceDE w:val="0"/>
      <w:autoSpaceDN w:val="0"/>
      <w:adjustRightInd w:val="0"/>
      <w:spacing w:after="0" w:line="283" w:lineRule="exact"/>
    </w:pPr>
    <w:rPr>
      <w:rFonts w:eastAsia="Times New Roman" w:cs="Calibri"/>
      <w:sz w:val="24"/>
      <w:szCs w:val="24"/>
      <w:lang w:eastAsia="pl-PL"/>
    </w:rPr>
  </w:style>
  <w:style w:type="paragraph" w:customStyle="1" w:styleId="Style9">
    <w:name w:val="Style9"/>
    <w:basedOn w:val="Normalny"/>
    <w:rsid w:val="008030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0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0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075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803075"/>
  </w:style>
  <w:style w:type="table" w:customStyle="1" w:styleId="Tabela-Siatka1">
    <w:name w:val="Tabela - Siatka1"/>
    <w:basedOn w:val="Standardowy"/>
    <w:next w:val="Tabela-Siatka"/>
    <w:uiPriority w:val="59"/>
    <w:rsid w:val="0080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803075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3075"/>
    <w:rPr>
      <w:color w:val="800080"/>
      <w:u w:val="single"/>
    </w:rPr>
  </w:style>
  <w:style w:type="paragraph" w:customStyle="1" w:styleId="msonormal0">
    <w:name w:val="msonormal"/>
    <w:basedOn w:val="Normalny"/>
    <w:rsid w:val="00803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030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803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8030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8030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80307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803075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803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80307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8030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8030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803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8030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8030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8030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80307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80307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8030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803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8030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8030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803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8030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8030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803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89">
    <w:name w:val="xl89"/>
    <w:basedOn w:val="Normalny"/>
    <w:rsid w:val="0080307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0">
    <w:name w:val="xl90"/>
    <w:basedOn w:val="Normalny"/>
    <w:rsid w:val="008030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1">
    <w:name w:val="xl91"/>
    <w:basedOn w:val="Normalny"/>
    <w:rsid w:val="008030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80307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80307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8030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8030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8030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7">
    <w:name w:val="xl97"/>
    <w:basedOn w:val="Normalny"/>
    <w:rsid w:val="008030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i/>
      <w:iCs/>
      <w:sz w:val="18"/>
      <w:szCs w:val="18"/>
      <w:lang w:eastAsia="pl-PL"/>
    </w:rPr>
  </w:style>
  <w:style w:type="paragraph" w:customStyle="1" w:styleId="xl98">
    <w:name w:val="xl98"/>
    <w:basedOn w:val="Normalny"/>
    <w:rsid w:val="008030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80307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8030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80307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8030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8030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8030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80307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80307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80307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257">
    <w:name w:val="xl257"/>
    <w:basedOn w:val="Normalny"/>
    <w:rsid w:val="008030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8">
    <w:name w:val="xl258"/>
    <w:basedOn w:val="Normalny"/>
    <w:rsid w:val="008030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59">
    <w:name w:val="xl259"/>
    <w:basedOn w:val="Normalny"/>
    <w:rsid w:val="00803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2">
    <w:name w:val="xl262"/>
    <w:basedOn w:val="Normalny"/>
    <w:rsid w:val="00803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3">
    <w:name w:val="xl263"/>
    <w:basedOn w:val="Normalny"/>
    <w:rsid w:val="00803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4">
    <w:name w:val="xl264"/>
    <w:basedOn w:val="Normalny"/>
    <w:rsid w:val="00803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5">
    <w:name w:val="xl265"/>
    <w:basedOn w:val="Normalny"/>
    <w:rsid w:val="008030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66">
    <w:name w:val="xl266"/>
    <w:basedOn w:val="Normalny"/>
    <w:rsid w:val="00803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7">
    <w:name w:val="xl287"/>
    <w:basedOn w:val="Normalny"/>
    <w:rsid w:val="00803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288">
    <w:name w:val="xl288"/>
    <w:basedOn w:val="Normalny"/>
    <w:rsid w:val="00803075"/>
    <w:pPr>
      <w:shd w:val="clear" w:color="000000" w:fill="FF66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0307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0307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2914</Words>
  <Characters>17486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Katarzyna Rutkowska</cp:lastModifiedBy>
  <cp:revision>9</cp:revision>
  <dcterms:created xsi:type="dcterms:W3CDTF">2020-05-08T18:43:00Z</dcterms:created>
  <dcterms:modified xsi:type="dcterms:W3CDTF">2020-05-12T04:27:00Z</dcterms:modified>
</cp:coreProperties>
</file>